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61" w:rsidRPr="000F4761" w:rsidRDefault="000F4761" w:rsidP="000F4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761">
        <w:rPr>
          <w:rFonts w:ascii="Times New Roman" w:hAnsi="Times New Roman" w:cs="Times New Roman"/>
          <w:sz w:val="28"/>
          <w:szCs w:val="28"/>
        </w:rPr>
        <w:t>МЕСТНАЯ АДМИНИСТРАЦИЯ МУНИЦИПАЛЬНОГО ОБРАЗОВАНИЯ</w:t>
      </w: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761">
        <w:rPr>
          <w:rFonts w:ascii="Times New Roman" w:hAnsi="Times New Roman" w:cs="Times New Roman"/>
          <w:sz w:val="28"/>
          <w:szCs w:val="28"/>
        </w:rPr>
        <w:t xml:space="preserve"> БОЛЬШЕИЖОРСКОЕ ГОРОДСКОЕ ПОСЕЛЕНИЕ </w:t>
      </w: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761">
        <w:rPr>
          <w:rFonts w:ascii="Times New Roman" w:hAnsi="Times New Roman" w:cs="Times New Roman"/>
          <w:sz w:val="28"/>
          <w:szCs w:val="28"/>
        </w:rPr>
        <w:t>МО ЛОМОНОСОВСКИЙ МУНИЦИПАЛЬНЫЙ РАЙОН</w:t>
      </w: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761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4761" w:rsidRPr="000F4761" w:rsidRDefault="000F4761" w:rsidP="000F4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761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0F4761" w:rsidRPr="000F4761" w:rsidRDefault="000F4761" w:rsidP="000F4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761" w:rsidRPr="000F4761" w:rsidRDefault="000F4761" w:rsidP="000F47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4761" w:rsidRP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56</w:t>
      </w:r>
    </w:p>
    <w:p w:rsidR="000F4761" w:rsidRP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 апреля 2017 г.</w:t>
      </w:r>
      <w:r w:rsidRPr="000F4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761" w:rsidRPr="000F4761" w:rsidRDefault="000F4761" w:rsidP="000F4761">
      <w:pPr>
        <w:rPr>
          <w:rFonts w:ascii="Times New Roman" w:hAnsi="Times New Roman" w:cs="Times New Roman"/>
          <w:sz w:val="24"/>
          <w:szCs w:val="24"/>
        </w:rPr>
      </w:pPr>
    </w:p>
    <w:p w:rsid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>Об обеспечении надлежащего состояния наружного</w:t>
      </w:r>
    </w:p>
    <w:p w:rsid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 xml:space="preserve"> противопожарного водоснабжения в границах </w:t>
      </w:r>
    </w:p>
    <w:p w:rsid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 xml:space="preserve">населенных пунктов муниципального образования </w:t>
      </w:r>
    </w:p>
    <w:p w:rsid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Pr="000F4761">
        <w:rPr>
          <w:rFonts w:ascii="Times New Roman" w:hAnsi="Times New Roman" w:cs="Times New Roman"/>
          <w:sz w:val="24"/>
          <w:szCs w:val="24"/>
        </w:rPr>
        <w:t xml:space="preserve"> поселение</w:t>
      </w:r>
    </w:p>
    <w:p w:rsid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 xml:space="preserve"> МО Ломоносовский муниципальный район </w:t>
      </w:r>
    </w:p>
    <w:p w:rsidR="000F4761" w:rsidRPr="000F4761" w:rsidRDefault="000F4761" w:rsidP="000F4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761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0F4761" w:rsidRDefault="000F4761" w:rsidP="000F4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63E" w:rsidRPr="007D0EBB" w:rsidRDefault="00EF35D0" w:rsidP="003636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636C5" w:rsidRPr="003636C5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22 июля 2008 г. № 123-Ф3 «Технический регламент о требованиях пожарной безопасности», от 21 декабря 1994 г. № 69-ФЗ «О пожарной безопасности», Федеральным законом  Российской Федерации от 7 декабря 2011 г. № 416-ФЗ «О водоснабжении и водоотведении», Правилами противопожарного режима в Российской Федерации (утвержденными постановлением</w:t>
      </w:r>
      <w:proofErr w:type="gramEnd"/>
      <w:r w:rsidR="003636C5" w:rsidRPr="003636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36C5" w:rsidRPr="003636C5">
        <w:rPr>
          <w:rFonts w:ascii="Times New Roman" w:hAnsi="Times New Roman" w:cs="Times New Roman"/>
          <w:sz w:val="24"/>
          <w:szCs w:val="24"/>
        </w:rPr>
        <w:t xml:space="preserve">Правительства Российской Федерации от 25 апреля 2012 г. № 390 «О противопожарном режиме», Уставом МО </w:t>
      </w:r>
      <w:r w:rsidR="000F4761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3636C5" w:rsidRPr="003636C5">
        <w:rPr>
          <w:rFonts w:ascii="Times New Roman" w:hAnsi="Times New Roman" w:cs="Times New Roman"/>
          <w:sz w:val="24"/>
          <w:szCs w:val="24"/>
        </w:rPr>
        <w:t xml:space="preserve"> поселение, в целях обеспечения пожарной безопасности на территории муниципального образования </w:t>
      </w:r>
      <w:r w:rsidR="000F4761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0F4761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3636C5" w:rsidRPr="003636C5">
        <w:rPr>
          <w:rFonts w:ascii="Times New Roman" w:hAnsi="Times New Roman" w:cs="Times New Roman"/>
          <w:sz w:val="24"/>
          <w:szCs w:val="24"/>
        </w:rPr>
        <w:t xml:space="preserve"> МО Ломоносовский  муниципальный район Ленинградской области (далее - муниципального образования </w:t>
      </w:r>
      <w:r w:rsidR="000F4761">
        <w:rPr>
          <w:rFonts w:ascii="Times New Roman" w:hAnsi="Times New Roman" w:cs="Times New Roman"/>
          <w:sz w:val="24"/>
          <w:szCs w:val="24"/>
        </w:rPr>
        <w:t xml:space="preserve">Большеижорское городское </w:t>
      </w:r>
      <w:r w:rsidR="003636C5" w:rsidRPr="003636C5">
        <w:rPr>
          <w:rFonts w:ascii="Times New Roman" w:hAnsi="Times New Roman" w:cs="Times New Roman"/>
          <w:sz w:val="24"/>
          <w:szCs w:val="24"/>
        </w:rPr>
        <w:t>поселение), активизации работы по приведению наружного противопожарного водоснабжения в соответствие с нормами и правилами, а также создания в целях пожаротушения</w:t>
      </w:r>
      <w:proofErr w:type="gramEnd"/>
      <w:r w:rsidR="003636C5" w:rsidRPr="003636C5">
        <w:rPr>
          <w:rFonts w:ascii="Times New Roman" w:hAnsi="Times New Roman" w:cs="Times New Roman"/>
          <w:sz w:val="24"/>
          <w:szCs w:val="24"/>
        </w:rPr>
        <w:t xml:space="preserve"> условий для забора в любое время года воды из источников наружного противопожарного водоснабжения</w:t>
      </w:r>
      <w:r w:rsidR="00FE363E" w:rsidRPr="007D0EBB">
        <w:rPr>
          <w:rFonts w:ascii="Times New Roman" w:hAnsi="Times New Roman" w:cs="Times New Roman"/>
          <w:sz w:val="24"/>
          <w:szCs w:val="24"/>
        </w:rPr>
        <w:t xml:space="preserve">,  местная администрация МО </w:t>
      </w:r>
      <w:r w:rsidR="000F4761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0F4761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</w:p>
    <w:p w:rsidR="00FE363E" w:rsidRPr="007D0EBB" w:rsidRDefault="00FE363E" w:rsidP="00FE363E">
      <w:pPr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7D0EBB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636C5" w:rsidRPr="003636C5" w:rsidRDefault="003636C5" w:rsidP="003636C5">
      <w:pPr>
        <w:widowControl w:val="0"/>
        <w:numPr>
          <w:ilvl w:val="0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Утвердить порядок содержания и эксплуатации источников наружного противопожарного водоснабжения в границах населенных пунктов муниципального образования </w:t>
      </w:r>
      <w:r w:rsidR="000F4761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0F4761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0F4761" w:rsidRPr="003636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>согласно приложению 1.</w:t>
      </w:r>
    </w:p>
    <w:p w:rsidR="003636C5" w:rsidRPr="003636C5" w:rsidRDefault="003636C5" w:rsidP="003636C5">
      <w:pPr>
        <w:widowControl w:val="0"/>
        <w:numPr>
          <w:ilvl w:val="0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Заместителю главы местной администрации МО </w:t>
      </w:r>
      <w:r w:rsidR="009C743E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9C743E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9C7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43E">
        <w:rPr>
          <w:rFonts w:ascii="Times New Roman" w:hAnsi="Times New Roman" w:cs="Times New Roman"/>
          <w:sz w:val="24"/>
          <w:szCs w:val="24"/>
        </w:rPr>
        <w:t>Купко</w:t>
      </w:r>
      <w:proofErr w:type="spellEnd"/>
      <w:r w:rsidR="009C743E">
        <w:rPr>
          <w:rFonts w:ascii="Times New Roman" w:hAnsi="Times New Roman" w:cs="Times New Roman"/>
          <w:sz w:val="24"/>
          <w:szCs w:val="24"/>
        </w:rPr>
        <w:t xml:space="preserve"> О.П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>: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Поддерживать имеющиеся на территории поселения водоемы согласно приложению 2 в постоянной готовности к забору воды пожарной техникой для тушения пожаров, для чего в сметах расходов планировать финансирование мероприятий на эти цели.</w:t>
      </w:r>
    </w:p>
    <w:p w:rsidR="003636C5" w:rsidRPr="003636C5" w:rsidRDefault="00BE275B" w:rsidP="003636C5">
      <w:pPr>
        <w:widowControl w:val="0"/>
        <w:numPr>
          <w:ilvl w:val="0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Рекомендовать</w:t>
      </w:r>
      <w:r w:rsidR="003636C5" w:rsidRPr="003636C5">
        <w:rPr>
          <w:rFonts w:ascii="Times New Roman" w:eastAsia="Times New Roman" w:hAnsi="Times New Roman" w:cs="Times New Roman"/>
          <w:sz w:val="24"/>
          <w:szCs w:val="24"/>
        </w:rPr>
        <w:t xml:space="preserve"> Генеральному директору ООО «ИЭК», руководителям организаций, имеющих в собственности, хозяйственном ведении или оперативном управлении источники наружного противопожарного водоснабжения: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tabs>
          <w:tab w:val="left" w:pos="486"/>
        </w:tabs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Два раза в год (весной – с 01 апреля по 01 июня и осенью – с 01 сентября по 01 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lastRenderedPageBreak/>
        <w:t>ноября) проводить совместно с Филиалом государственного казенного учреждения Ленинградской области «Ленинградская областная противопожарно-спасательная служба» «Отряд государственной противопожарной службы Гатчинского района» (далее – «ОГПС Гатчинского района») комиссионное обследование (проверку) средств наружного противопожарного водоснабжения на территории поселения и в сроки до 20 июня и 20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 ноября результаты представлять в Местную администрацию МО </w:t>
      </w:r>
      <w:r w:rsidR="009C743E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9C743E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Выделять транспорт для комиссионного обследования (проверки) средств наружного противопожарного водоснабжения.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Принимать своевременные меры по ремонту и восстановлению неисправных источников противопожарного водоснабжения, обеспечить установку на видных местах указателей установленного образца.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Предоставлять в «ОГПС Гатчинского района» перечни имеющихся источников противопожарного водоснабжения, подлежащих испытанию на водоотдачу.</w:t>
      </w:r>
    </w:p>
    <w:p w:rsidR="003636C5" w:rsidRPr="003636C5" w:rsidRDefault="003636C5" w:rsidP="003636C5">
      <w:pPr>
        <w:widowControl w:val="0"/>
        <w:numPr>
          <w:ilvl w:val="0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Рекомендовать начальнику «ОГПС Га</w:t>
      </w:r>
      <w:r w:rsidR="00BE275B">
        <w:rPr>
          <w:rFonts w:ascii="Times New Roman" w:eastAsia="Times New Roman" w:hAnsi="Times New Roman" w:cs="Times New Roman"/>
          <w:sz w:val="24"/>
          <w:szCs w:val="24"/>
        </w:rPr>
        <w:t>тчинского района»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Заключить соглашения с ООО «ИЭК»</w:t>
      </w: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ными организациями, расположенными (осуществляющими деятельность) на территории муниципального образования </w:t>
      </w:r>
      <w:r w:rsidR="009C743E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9C743E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>, о порядке взаимодействия в сфере содержания и эксплуатации источников противопожарного водоснабжения.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Согласовать планы (инструкции) о порядке учета, проверки и использования источников наружного противопожарного водоснабжения с ООО «ИЭК» и иными организациями, имеющими в собственности, хозяйственном ведении или оперативном управлении источники противопожарного водоснабжения.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Организовать ведение учета водопроводных сетей, подлежащих испытанию на водоотдачу на территории, охраняемой местным пожарно-спасательным гарнизоном.</w:t>
      </w:r>
    </w:p>
    <w:p w:rsidR="003636C5" w:rsidRPr="003636C5" w:rsidRDefault="003636C5" w:rsidP="003636C5">
      <w:pPr>
        <w:widowControl w:val="0"/>
        <w:numPr>
          <w:ilvl w:val="1"/>
          <w:numId w:val="1"/>
        </w:numPr>
        <w:spacing w:after="0" w:line="240" w:lineRule="auto"/>
        <w:ind w:right="27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5">
        <w:rPr>
          <w:rFonts w:ascii="Times New Roman" w:eastAsia="Times New Roman" w:hAnsi="Times New Roman" w:cs="Times New Roman"/>
          <w:sz w:val="24"/>
          <w:szCs w:val="24"/>
        </w:rPr>
        <w:t>Оказывать необходимую методическую и техническую помощь ООО «ИЭК»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636C5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руководителям организаций, имеющих в собственности, хозяйственном ведении или оперативном управлении источники наружного противопожарного водоснабжения, Местной администрации МО </w:t>
      </w:r>
      <w:r w:rsidR="009C743E">
        <w:rPr>
          <w:rFonts w:ascii="Times New Roman" w:hAnsi="Times New Roman" w:cs="Times New Roman"/>
          <w:sz w:val="24"/>
          <w:szCs w:val="24"/>
        </w:rPr>
        <w:t>Большеижорское городское</w:t>
      </w:r>
      <w:r w:rsidR="009C743E" w:rsidRPr="003636C5">
        <w:rPr>
          <w:rFonts w:ascii="Times New Roman" w:hAnsi="Times New Roman" w:cs="Times New Roman"/>
          <w:sz w:val="24"/>
          <w:szCs w:val="24"/>
        </w:rPr>
        <w:t xml:space="preserve"> поселение</w:t>
      </w:r>
    </w:p>
    <w:p w:rsidR="009C743E" w:rsidRPr="009C743E" w:rsidRDefault="00BF4FBF" w:rsidP="009C743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43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3636C5" w:rsidRPr="009C743E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официального опубликования (обнародования) </w:t>
      </w:r>
      <w:r w:rsidR="00EF35D0" w:rsidRPr="009C743E">
        <w:rPr>
          <w:rFonts w:ascii="Times New Roman" w:hAnsi="Times New Roman" w:cs="Times New Roman"/>
          <w:sz w:val="24"/>
          <w:szCs w:val="24"/>
        </w:rPr>
        <w:t xml:space="preserve">на </w:t>
      </w:r>
      <w:r w:rsidR="009C743E" w:rsidRPr="009C743E">
        <w:rPr>
          <w:rFonts w:ascii="Times New Roman" w:hAnsi="Times New Roman" w:cs="Times New Roman"/>
          <w:bCs/>
          <w:sz w:val="24"/>
          <w:szCs w:val="24"/>
        </w:rPr>
        <w:t>официальном сайте администрации МО Большеижорское городское поселение http://www.bizhora.ru/</w:t>
      </w:r>
    </w:p>
    <w:p w:rsidR="009C743E" w:rsidRPr="009C743E" w:rsidRDefault="00BF4FBF" w:rsidP="009C743E">
      <w:pPr>
        <w:ind w:left="360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="009C743E" w:rsidRPr="009C743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C743E" w:rsidRPr="009C743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    </w:t>
      </w:r>
    </w:p>
    <w:p w:rsidR="00FE363E" w:rsidRPr="00EF35D0" w:rsidRDefault="00FE363E" w:rsidP="009C743E">
      <w:pPr>
        <w:pStyle w:val="a8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36C5" w:rsidRDefault="003636C5" w:rsidP="003636C5">
      <w:pPr>
        <w:widowControl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36C5" w:rsidRPr="009C743E" w:rsidRDefault="003636C5" w:rsidP="009C743E">
      <w:pPr>
        <w:widowControl w:val="0"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43E" w:rsidRPr="009C743E" w:rsidRDefault="009C743E" w:rsidP="009C7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</w:rPr>
        <w:t xml:space="preserve">Глава  местной администрации </w:t>
      </w:r>
    </w:p>
    <w:p w:rsidR="00FE363E" w:rsidRPr="009C743E" w:rsidRDefault="009C743E" w:rsidP="009C7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743E">
        <w:rPr>
          <w:rFonts w:ascii="Times New Roman" w:hAnsi="Times New Roman" w:cs="Times New Roman"/>
          <w:sz w:val="24"/>
          <w:szCs w:val="24"/>
        </w:rPr>
        <w:t xml:space="preserve">Большеижорское городское поселение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C743E">
        <w:rPr>
          <w:rFonts w:ascii="Times New Roman" w:hAnsi="Times New Roman" w:cs="Times New Roman"/>
          <w:sz w:val="24"/>
          <w:szCs w:val="24"/>
        </w:rPr>
        <w:t xml:space="preserve">             Воронов Г.А.             </w:t>
      </w:r>
    </w:p>
    <w:p w:rsidR="00013BD9" w:rsidRDefault="00013BD9" w:rsidP="009C74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D61AE1" w:rsidRDefault="00D61AE1">
      <w:pPr>
        <w:rPr>
          <w:rFonts w:ascii="Times New Roman" w:hAnsi="Times New Roman" w:cs="Times New Roman"/>
          <w:sz w:val="24"/>
          <w:szCs w:val="24"/>
        </w:rPr>
      </w:pPr>
    </w:p>
    <w:p w:rsidR="00E2556D" w:rsidRDefault="00E2556D">
      <w:pPr>
        <w:rPr>
          <w:rFonts w:ascii="Times New Roman" w:hAnsi="Times New Roman" w:cs="Times New Roman"/>
          <w:sz w:val="24"/>
          <w:szCs w:val="24"/>
        </w:rPr>
      </w:pPr>
    </w:p>
    <w:p w:rsidR="00E2556D" w:rsidRDefault="00E2556D">
      <w:pPr>
        <w:rPr>
          <w:rFonts w:ascii="Times New Roman" w:hAnsi="Times New Roman" w:cs="Times New Roman"/>
          <w:sz w:val="24"/>
          <w:szCs w:val="24"/>
        </w:rPr>
      </w:pPr>
    </w:p>
    <w:p w:rsidR="00E2556D" w:rsidRDefault="00E2556D">
      <w:pPr>
        <w:rPr>
          <w:rFonts w:ascii="Times New Roman" w:hAnsi="Times New Roman" w:cs="Times New Roman"/>
          <w:sz w:val="24"/>
          <w:szCs w:val="24"/>
        </w:rPr>
      </w:pPr>
    </w:p>
    <w:p w:rsidR="009C743E" w:rsidRDefault="009C743E">
      <w:pPr>
        <w:rPr>
          <w:rFonts w:ascii="Times New Roman" w:hAnsi="Times New Roman" w:cs="Times New Roman"/>
          <w:sz w:val="24"/>
          <w:szCs w:val="24"/>
        </w:rPr>
      </w:pPr>
    </w:p>
    <w:p w:rsidR="00D61AE1" w:rsidRPr="00D61AE1" w:rsidRDefault="00EF35D0" w:rsidP="00D61AE1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EF35D0" w:rsidRDefault="00D61AE1" w:rsidP="00D61AE1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5D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остановлени</w:t>
      </w:r>
      <w:r w:rsidR="00EF35D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местной администрации МО </w:t>
      </w:r>
      <w:r w:rsidR="009C743E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</w:p>
    <w:p w:rsidR="00D61AE1" w:rsidRDefault="009C743E" w:rsidP="00D61AE1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56 от 14</w:t>
      </w:r>
      <w:r w:rsidR="00EF35D0">
        <w:rPr>
          <w:rFonts w:ascii="Times New Roman" w:eastAsia="Times New Roman" w:hAnsi="Times New Roman" w:cs="Times New Roman"/>
          <w:sz w:val="24"/>
          <w:szCs w:val="24"/>
        </w:rPr>
        <w:t>.04.2017</w:t>
      </w:r>
    </w:p>
    <w:p w:rsidR="00EF35D0" w:rsidRPr="00D61AE1" w:rsidRDefault="00EF35D0" w:rsidP="00D61AE1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(приложение 1)</w:t>
      </w:r>
    </w:p>
    <w:p w:rsidR="00D61AE1" w:rsidRPr="00D61AE1" w:rsidRDefault="00D61AE1" w:rsidP="00D61AE1">
      <w:pPr>
        <w:keepNext/>
        <w:keepLines/>
        <w:widowControl w:val="0"/>
        <w:tabs>
          <w:tab w:val="left" w:pos="324"/>
        </w:tabs>
        <w:spacing w:after="0" w:line="240" w:lineRule="auto"/>
        <w:ind w:left="40" w:right="1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61AE1" w:rsidRPr="00EF35D0" w:rsidRDefault="00D61AE1" w:rsidP="00D61AE1">
      <w:pPr>
        <w:keepNext/>
        <w:keepLines/>
        <w:widowControl w:val="0"/>
        <w:tabs>
          <w:tab w:val="left" w:pos="324"/>
        </w:tabs>
        <w:spacing w:after="0" w:line="240" w:lineRule="auto"/>
        <w:ind w:left="40" w:right="1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5D0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D61AE1" w:rsidRPr="009C743E" w:rsidRDefault="00D61AE1" w:rsidP="00D61AE1">
      <w:pPr>
        <w:keepNext/>
        <w:keepLines/>
        <w:widowControl w:val="0"/>
        <w:tabs>
          <w:tab w:val="left" w:pos="324"/>
        </w:tabs>
        <w:spacing w:after="0" w:line="240" w:lineRule="auto"/>
        <w:ind w:left="40" w:right="1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5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содержания и эксплуатации источников наружного противопожарного водоснабжения в границах населенных пунктов муниципального </w:t>
      </w:r>
      <w:r w:rsidRPr="009C74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</w:t>
      </w:r>
      <w:r w:rsidR="009C743E" w:rsidRPr="009C743E">
        <w:rPr>
          <w:rFonts w:ascii="Times New Roman" w:hAnsi="Times New Roman" w:cs="Times New Roman"/>
          <w:b/>
          <w:bCs/>
          <w:sz w:val="24"/>
          <w:szCs w:val="24"/>
        </w:rPr>
        <w:t>Большеижорское городское поселение</w:t>
      </w:r>
      <w:r w:rsidRPr="009C743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МО Ломоносовский муниципальный район Ленинградской области </w:t>
      </w:r>
    </w:p>
    <w:p w:rsidR="00D61AE1" w:rsidRPr="009C743E" w:rsidRDefault="00D61AE1" w:rsidP="00D61AE1">
      <w:pPr>
        <w:keepNext/>
        <w:keepLines/>
        <w:widowControl w:val="0"/>
        <w:tabs>
          <w:tab w:val="left" w:pos="324"/>
        </w:tabs>
        <w:spacing w:after="0" w:line="240" w:lineRule="auto"/>
        <w:ind w:left="40" w:right="1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AE1" w:rsidRPr="00D61AE1" w:rsidRDefault="00D61AE1" w:rsidP="00D61AE1">
      <w:pPr>
        <w:keepNext/>
        <w:keepLines/>
        <w:widowControl w:val="0"/>
        <w:numPr>
          <w:ilvl w:val="0"/>
          <w:numId w:val="2"/>
        </w:numPr>
        <w:tabs>
          <w:tab w:val="left" w:pos="324"/>
        </w:tabs>
        <w:spacing w:after="0" w:line="240" w:lineRule="auto"/>
        <w:ind w:left="40" w:right="1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Порядок содержания и эксплуатации источников наружного противопожарного водоснабжения в границах населенных пунктов муниципального образования </w:t>
      </w:r>
      <w:r w:rsidR="009C743E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МО Ломоносовский  муниципальный район Ленинградской област</w:t>
      </w:r>
      <w:proofErr w:type="gramStart"/>
      <w:r w:rsidRPr="00D61AE1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далее - Порядок) разработан в соответствии с Федеральными законами от 22.07.2008 </w:t>
      </w:r>
      <w:r w:rsidRPr="00D61AE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123-ФЗ «Технический регламент о требованиях пожарной безопасности», от 21.12.1994 </w:t>
      </w:r>
      <w:r w:rsidRPr="00D61AE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69-ФЗ «О пожарной безопасности», </w:t>
      </w:r>
      <w:r w:rsidRPr="00D61AE1">
        <w:rPr>
          <w:rFonts w:ascii="Times New Roman" w:eastAsia="Times New Roman" w:hAnsi="Times New Roman" w:cs="Times New Roman"/>
          <w:bCs/>
          <w:sz w:val="24"/>
          <w:szCs w:val="24"/>
        </w:rPr>
        <w:t>Федеральным законом  Российской Федерации от 7 декабря 2011г. № 416-ФЗ «О водоснабжении и водоотведении»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275B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E27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>равилами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противопожарного режима в Российской Федерации (утверждены постановлением Правительства Российской Федерации от 25.04.2012 № 390 «О противопожарном режиме»), Правилами технической эксплуатации систем и сооружений коммунального водоснабжения и канализации (утверждены приказом Госстроя России от 30.12.1999 </w:t>
      </w:r>
      <w:r w:rsidRPr="00D61AE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168), </w:t>
      </w:r>
      <w:bookmarkStart w:id="0" w:name="_GoBack"/>
      <w:r w:rsidRPr="00BE275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E27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>водом правил</w:t>
      </w:r>
      <w:bookmarkEnd w:id="0"/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(СП) «Системы противопожарной защиты. Источники наружного противопожарного водоснабжения. Требования пожарной безопасности» (утвержден приказом МЧС России от 25.03.2009 №178), СНиП 2.04.02-84* «Водоснабжение. Наружные сети и сооружения» (утверждены постановлением Госстроя СССР от 27.07.1984 </w:t>
      </w:r>
      <w:r w:rsidRPr="00D61AE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123), ГОСТ Р 53961-2010 «Техника пожарная. Гидранты пожарные подземные. Общие технические требования. Методы испытаний» (утвержден и введен в действие Приказом Росстандарта от 25 ноября </w:t>
      </w:r>
      <w:smartTag w:uri="urn:schemas-microsoft-com:office:smarttags" w:element="metricconverter">
        <w:smartTagPr>
          <w:attr w:name="ProductID" w:val="2010 г"/>
        </w:smartTagPr>
        <w:r w:rsidRPr="00D61AE1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D61AE1">
        <w:rPr>
          <w:rFonts w:ascii="Times New Roman" w:eastAsia="Times New Roman" w:hAnsi="Times New Roman" w:cs="Times New Roman"/>
          <w:sz w:val="24"/>
          <w:szCs w:val="24"/>
        </w:rPr>
        <w:t>. № 522-ст).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В Порядке применяются следующие понятия и сокращения: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4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источники наружного противопожарного водоснабжения (далее - источники ППВ) - наружные водопроводные сети с пожарными гидрантами, противопожарные резервуары и водные объекты, используемые для целей пожаротушения;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4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пожарный гидрант - устройство для отбора воды из водопроводной сети на цели пожаротушения с помощью пожарной колонки устройство;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4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противопожарное водоснабжение -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4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пожаротушение - тушение пожаров, заправка пожарных автоцистерн, пожарно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softHyphen/>
        <w:t>-тактические учения и занятия, оперативно-тактическое изучение района выезда, проверка (обследование) работоспособности источников ППВ;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4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район выезда - территория, на которой силами Филиала государственного казенного учреждения Ленинградской области «Ленинградская областная противопожарно-спасательная служба» «Отряд государственной противопожарной службы Гатчинского района» (далее – «ОГПС Гатчинского района») или иными организациями, имеющими лицензию на право проведения данного вида работ, осуществляется тушение пожаров.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Порядок предназначен для использования при определении взаимоотношений между органом местного самоуправления - муниципальным образованием </w:t>
      </w:r>
      <w:r w:rsidR="00E2556D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, ООО «ИЭК», абонентами систем централизованного водоснабжения (далее - абоненты), иными предприятиями, учреждениями и организациями независимо от ведомственной принадлежности и организационно-правовой формы собственности (далее - организации), имеющими в собственности, хозяйственном ведении или оперативном управлении источники ППВ, и силами «ОГПС Гатчинского района»  и применяется в целях упорядочения содержания</w:t>
      </w:r>
      <w:proofErr w:type="gramEnd"/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и эксплуатации источников ППВ на территории муниципального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 </w:t>
      </w:r>
      <w:proofErr w:type="gramStart"/>
      <w:r w:rsidRPr="00D61AE1">
        <w:rPr>
          <w:rFonts w:ascii="Times New Roman" w:eastAsia="Times New Roman" w:hAnsi="Times New Roman" w:cs="Times New Roman"/>
          <w:sz w:val="24"/>
          <w:szCs w:val="24"/>
        </w:rPr>
        <w:t>Русско-Высоцкое</w:t>
      </w:r>
      <w:proofErr w:type="gramEnd"/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поселение.</w:t>
      </w:r>
    </w:p>
    <w:p w:rsidR="00D61AE1" w:rsidRPr="00D61AE1" w:rsidRDefault="00D61AE1" w:rsidP="00D61AE1">
      <w:pPr>
        <w:keepNext/>
        <w:keepLines/>
        <w:widowControl w:val="0"/>
        <w:numPr>
          <w:ilvl w:val="0"/>
          <w:numId w:val="2"/>
        </w:numPr>
        <w:tabs>
          <w:tab w:val="left" w:pos="318"/>
        </w:tabs>
        <w:spacing w:after="0" w:line="240" w:lineRule="auto"/>
        <w:ind w:left="20" w:right="1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и эксплуатация источников ППВ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Содержание и эксплуатация источников ППВ - комплекс организационно-правовых, финансовых и инженерно-технических мер, предусматривающих: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эксплуатацию источников ППВ в соответствии с нормативными документами;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по содержанию и ремонтно-профилактическим работам;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возможность беспрепятственного доступа к источникам ППВ сил и средств «ОГПС Гатчинского района» или других организаций, осуществляющих тушение пожаров;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проверку работоспособности и поддержание в исправном состоянии, позволяющем использовать источники ППВ для целей пожаротушения в любое время года;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установку соответствующих указателей источников ППВ согласно требованиям нормативных документов по пожарной безопасности;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наружное освещение указателей в темное время суток для быстрого нахождения источников ППВ (если указатели выполнены не в светоотражающем исполнении);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очистку мест размещения источников ППВ от мусора, снега и наледи;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проведение мероприятий по подготовке источников ППВ к эксплуатации в условиях отрицательных температур;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немедленное уведомление единой дежурно-диспетчерской службы администрации МО Ломоносовский муниципальный район, муниципального образования </w:t>
      </w:r>
      <w:r w:rsidR="00E2556D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  <w:r w:rsidR="00E2556D" w:rsidRPr="00D61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и подразделений «ОГПС Гатчинского района» о невозможности использования источников ППВ из-за отсутствия или недостаточного давления воды в водопроводной сети и других случаях (в том числе и из-за неисправности) невозможности забора воды из источников ППВ;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ООО «ИЭК», абоненты, организации, имеющие в собственности, хозяйственном ведении или оперативном управлении источники ППВ, осуществляют комплекс организационно-правовых, финансовых и инженерно-технических мер по их содержанию и эксплуатации.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Размещение новых источников ППВ на территории муниципального образования Русско-Высоцкое сельское поселение и организаций, их количество, емкость, водоотдача и другие технические характеристики определяются в соответствии с требованиями: </w:t>
      </w:r>
      <w:r w:rsidRPr="00D61A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bidi="ru-RU"/>
        </w:rPr>
        <w:t>Свода правил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(СП 8.13130.2009 «Системы противопожарной защиты. Источники наружного противопожарного водоснабжения. Требования пожарной безопасности», П</w:t>
      </w:r>
      <w:r w:rsidRPr="00D61AE1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shd w:val="clear" w:color="auto" w:fill="FFFFFF"/>
          <w:lang w:bidi="ru-RU"/>
        </w:rPr>
        <w:t>равил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противопожарного режима в Российской Федерации, СНиП 2.04.02-84* «Водоснабжение. Наружные сети и сооружения».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Указатели источников ППВ выполняются в соответствии с требованиями </w:t>
      </w:r>
      <w:r w:rsidRPr="00D61AE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bidi="ru-RU"/>
        </w:rPr>
        <w:t>ГОСТ Р12.4.026-2001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«Система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испытания» (утвержден постановлением Госстандарта России от 19.09.2001 </w:t>
      </w:r>
      <w:r w:rsidRPr="00D61AE1">
        <w:rPr>
          <w:rFonts w:ascii="Times New Roman" w:eastAsia="Times New Roman" w:hAnsi="Times New Roman" w:cs="Times New Roman"/>
          <w:sz w:val="24"/>
          <w:szCs w:val="24"/>
          <w:lang w:eastAsia="en-US" w:bidi="en-US"/>
        </w:rPr>
        <w:t xml:space="preserve">№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387-ст). Установка указателей источников ППВ возлагается на ООО «ИЭК», абонента, иную организацию, имеющую в собственности, хозяйственном ведении или оперативном управлении источники ППВ.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Пожарные гидранты, разрешается использовать только для целей пожаротушения.</w:t>
      </w:r>
    </w:p>
    <w:p w:rsidR="00D61AE1" w:rsidRPr="00D61AE1" w:rsidRDefault="00D61AE1" w:rsidP="00D61AE1">
      <w:pPr>
        <w:keepNext/>
        <w:keepLines/>
        <w:widowControl w:val="0"/>
        <w:numPr>
          <w:ilvl w:val="0"/>
          <w:numId w:val="2"/>
        </w:numPr>
        <w:tabs>
          <w:tab w:val="left" w:pos="318"/>
        </w:tabs>
        <w:spacing w:after="0" w:line="240" w:lineRule="auto"/>
        <w:ind w:left="20" w:right="1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2"/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Учет, проверка и испытание источников ППВ</w:t>
      </w:r>
      <w:bookmarkEnd w:id="1"/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ООО «ИЭК», абоненты, организации, имеющие в собственности, хозяйственном ведении или оперативном управлении источники ППВ, должны в установленном порядке вести их учет.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В целях учета всех источников ППВ, которые могут быть использованы для целей пожаротушения, администрация муниципального образования Русско-Высоцкое сельское поселение организует, а ООО «ИЭК», абоненты, организации, имеющие в собственности, хозяйственном ведении или оперативном управлении источники ППВ, не реже одного раза в пять лет проводят инвентаризацию источников ППВ.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В целях постоянного контроля за наличием и состоянием источников ППВ ООО «ИЭК», абоненты, организации, которые их содержат и эксплуатируют, должны осуществлять их обследование (проверку) и испытание.</w:t>
      </w:r>
    </w:p>
    <w:p w:rsidR="00D61AE1" w:rsidRPr="00D61AE1" w:rsidRDefault="00D61AE1" w:rsidP="00D61AE1">
      <w:pPr>
        <w:widowControl w:val="0"/>
        <w:spacing w:before="120"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lastRenderedPageBreak/>
        <w:t>Наличие и состояние источников ППВ проверяется не менее двух раз в год представителями ООО «ИЭК», абонента, организации, имеющей в собственности, хозяйственном ведении или оперативном управлении источники, совместно с представителями «ОГПС Гатчинского района».</w:t>
      </w:r>
    </w:p>
    <w:p w:rsidR="00D61AE1" w:rsidRPr="00D61AE1" w:rsidRDefault="00D61AE1" w:rsidP="00D61AE1">
      <w:pPr>
        <w:widowControl w:val="0"/>
        <w:spacing w:before="120"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Обследования (проверки) проводятся в весенний и осенний периоды в дневное время при устойчивых плюсовых температурах воздуха.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ООО «ИЭК», абоненты, организации, имеющие в собственности, хозяйственном ведении или оперативном управлении источники ППВ,заводят на них учетные карточки, в которых указывают их номер, адрес, дату установки, технические характеристики и все виды произведенных работ по их обслуживанию.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«ОГПС Гатчинского района»  в установленном порядке сообщает в администрацию МО </w:t>
      </w:r>
      <w:r w:rsidR="00E2556D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  <w:r w:rsidR="00E2556D" w:rsidRPr="00D61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отдел надзорной деятельности Ломоносовского района управления надзорной деятельности и профилактической работы Главного управления МЧС России по Ленинградской области</w:t>
      </w:r>
      <w:proofErr w:type="gramStart"/>
      <w:r w:rsidRPr="00D61AE1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D61AE1">
        <w:rPr>
          <w:rFonts w:ascii="Times New Roman" w:eastAsia="Times New Roman" w:hAnsi="Times New Roman" w:cs="Times New Roman"/>
          <w:sz w:val="24"/>
          <w:szCs w:val="24"/>
        </w:rPr>
        <w:t>уководителю ООО «ИЭК», абоненту, организации, имеющей в собственности, хозяйственном ведении или оперативном управлении источники ППВ, обо всех обнаруженных неисправностях и недостатках в организации содержания и эксплуатации источников ППВ, выявленных при их обследовании (проверке), проведении пожарно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softHyphen/>
        <w:t>-тактических учений и занятий, оперативно-тактическом изучении района выезда.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При обследовании (проверке) пожарных гидрантов устанавливаются следующие неисправности (недостатки):</w:t>
      </w:r>
    </w:p>
    <w:p w:rsidR="00D61AE1" w:rsidRPr="00D61AE1" w:rsidRDefault="00D61AE1" w:rsidP="00D61AE1">
      <w:pPr>
        <w:widowControl w:val="0"/>
        <w:spacing w:before="120"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- Неисправности (недостатки) исключающие забор воды: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 Отсутствие указателя, либо нечёткие надписи на ней:  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1.1. Отсутствие указателя (координатной таблички);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1.2. Не чётко нанесены надписи, цифры на указателе (координатной табличке).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Невозможность подъезда: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Cs/>
          <w:sz w:val="24"/>
          <w:szCs w:val="24"/>
        </w:rPr>
        <w:t xml:space="preserve">2.1. Невозможность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беспрепятственного подъезда к гидранту;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2.2. Отсутствие подъезда.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Невозможность его обнаружения:  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3.1. Засыпан грунтом (мусором и т.п.);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3.2. Завален оборудованием, иными предметами (загромождён автотранспортом и т.п.);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3.3. Под слоем льда (снега);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3.4. Заасфальтирован.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Невозможность установить пожарную колонку: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4.1. Сдвинут колодец;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4.2. Колодец завален грунтом;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4.3. Колодец заплыл грязью;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4.4. Стояк низко расположен;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4.5. Сбита резьба на стояке;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4.6. Смещён стояк;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4.7. Сужены проушины на верхнем фланце;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4.8. Мешают болты на верхнем фланце.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. Наличие технических дефектов: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5.1. Заглушен;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5.2. Нет стояка;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5.3. Не закреплён стояк;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5.4. Стояк забит грунтом;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5.5. Трещина в стояке;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5.6. Нет штока;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5.7. Проворачивается (сорван) шток;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5.8. Шток не провернуть;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5.9. Погнут шток;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5.10. Длинный шток;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5.11. Короткий шток;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5.12. Малый квадрат штока;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5.13. Большой квадрат штока;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lastRenderedPageBreak/>
        <w:t>5.14. Стёрты грани штока;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5.15. Разбит фланец.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Отключение от магистрали: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6.1. Отключение от магистрали.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7. Заморожен: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7.1. Заморожен.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- Неисправности (недостатки), не исключающие забор воды: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Дефекты:  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1.1. Указатель (табличка), не соответствует действительности: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номер дома;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д) координаты;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тип гидранта;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е) плохо видны надписи;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тип сети;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ж) цвет таблички;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г) диаметр сети;   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1.2. Указатель (табличка) выполнен не по ГОСТу;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1.3. Не закрывается (течёт);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1.4. Низкое давление в сети;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1.5. Отсутствует дренаж колодца;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1.6. Нет комплекта;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1.7. Сдвинуто кольцо колодца;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1.8. Нет крышки колодца;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1.9. Нет крышки стояка гидранта;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1.10. В стояке нет затравки (пробки);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1.11. Течь под верхним фланцем;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1.12. Течь под нижним фланцем;</w:t>
      </w:r>
    </w:p>
    <w:p w:rsidR="00D61AE1" w:rsidRPr="00D61AE1" w:rsidRDefault="00D61AE1" w:rsidP="00D61AE1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1.13. Вода в стояке (не работает сливное устройство);</w:t>
      </w:r>
    </w:p>
    <w:p w:rsidR="00D61AE1" w:rsidRPr="00D61AE1" w:rsidRDefault="00D61AE1" w:rsidP="00D61AE1">
      <w:pPr>
        <w:widowControl w:val="0"/>
        <w:spacing w:before="120" w:after="0" w:line="240" w:lineRule="auto"/>
        <w:ind w:right="10" w:firstLine="7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1.14. Вода в колодце (нарушена герметичность колодца от проникновения грунтовых вод).   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Отсутствие утепления колодца, в котором установлен пожарный гидрант, при эксплуатации в условиях пониженных температур.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Указатель (табличка) пожарного гидранта установлен не на видном месте, и (или) не освещен в темное время суток (либо выполнен не в светоотражающем исполнении).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Обследование (проверка) пожарных гидрантов должна проводиться при выполнении условий: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опробование гидрантов с пуском воды разрешается только при плюсовых температурах наружного воздуха;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при отрицательных температурах от 0 до минус 15 градусов допускается только внешний осмотр гидранта без пуска воды;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не допускается открытие крышек колодца для внешнего осмотра гидрантов при температурах ниже минус 15 градусов во избежание потерь тепла из колодца.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При обследовании (проверке) водоемов, используемых для забора воды в целях пожаротушения, устанавливаются следующие неисправности (недостатки):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отсутствует возможность беспрепятственного подъезда к водоему;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отсутствие указателя (координатной таблички);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 чётко нанесены надписи, цифры на указателе (координатной табличке);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отсутствует площадка перед водоемом для установки пожарных автомобилей для забора воды;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низкий уровень воды в водоеме (в том числе отсутствует приямок);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 герметичен (не держит воду);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отсутствует упорный брус;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 закреплён упорный брус;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неисправен (отсутствует) самотёчный колодец;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наличие проруби при отрицательной температуре воздуха (для открытых водоемов) и приспособлений по их не</w:t>
      </w:r>
      <w:r w:rsidR="008443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замерзанию.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При обследовании (проверке) пирсов с твердым покрытием на водоемах, устанавливаются следующие неисправности (недостатки):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lastRenderedPageBreak/>
        <w:t>отсутствие указателя (координатной таблички) пирса;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 чётко нанесены надписи, цифры на указателе (координатной табличке);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неисправное состояние несущих конструкций, покрытия (настила), ограждения, упорного бруса и наличие приямка для забора воды;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невозможность беспрепятственного подъезда к пирсу;</w:t>
      </w:r>
    </w:p>
    <w:p w:rsidR="00D61AE1" w:rsidRPr="00D61AE1" w:rsidRDefault="00D61AE1" w:rsidP="00D61AE1">
      <w:pPr>
        <w:widowControl w:val="0"/>
        <w:numPr>
          <w:ilvl w:val="0"/>
          <w:numId w:val="3"/>
        </w:numPr>
        <w:spacing w:after="0" w:line="240" w:lineRule="auto"/>
        <w:ind w:left="2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отсутствие площадки перед пирсом для разворота пожарной техники.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При проверке других источников ППВ устанавливается наличие подъезда и возможность забора воды из них в любое время года.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Под испытанием источников ППВ подразумевается проверка их работоспособности путем технического осмотра и пуска воды с последующим сравнением фактического расхода с требуемым по нормам на цели пожаротушения. Испытания должны проводиться в часы максимального водопотребления на хозяйственно-питьевые и производственные нужды.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Испытание источников ППВ проводится в соответствии с установленными методиками.</w:t>
      </w:r>
    </w:p>
    <w:p w:rsidR="00D61AE1" w:rsidRPr="00D61AE1" w:rsidRDefault="00D61AE1" w:rsidP="00D61AE1">
      <w:pPr>
        <w:keepNext/>
        <w:keepLines/>
        <w:widowControl w:val="0"/>
        <w:numPr>
          <w:ilvl w:val="0"/>
          <w:numId w:val="2"/>
        </w:numPr>
        <w:tabs>
          <w:tab w:val="left" w:pos="314"/>
        </w:tabs>
        <w:spacing w:after="0" w:line="240" w:lineRule="auto"/>
        <w:ind w:left="20" w:right="10" w:hanging="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bookmark3"/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Ремонт и реконструкция источников ППВ</w:t>
      </w:r>
      <w:bookmarkEnd w:id="2"/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Ремонт пожарных гидрантов должен быть произведен в течение суток с момента обнаружения неисправности.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Технические характеристики источников ППВ после ремонта и реконструкции должны соответствовать требованиям нормативных документов по пожарной безопасности.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Временное снятие пожарных гидрантов с водопроводной сети города и объектов допускается в исключительном случае при неисправности, устранение которой не может быть осуществлено без демонтажа пожарного гидранта или его элементов, на срок не более суток.</w:t>
      </w:r>
    </w:p>
    <w:p w:rsidR="00D61AE1" w:rsidRPr="00D61AE1" w:rsidRDefault="00D61AE1" w:rsidP="00D61AE1">
      <w:pPr>
        <w:widowControl w:val="0"/>
        <w:spacing w:before="120"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Производство данного вида работ допускается по предварительному уведом</w:t>
      </w:r>
      <w:r>
        <w:rPr>
          <w:rFonts w:ascii="Times New Roman" w:eastAsia="Times New Roman" w:hAnsi="Times New Roman" w:cs="Times New Roman"/>
          <w:sz w:val="24"/>
          <w:szCs w:val="24"/>
        </w:rPr>
        <w:t>лению «ОГПС Гатчинского района»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20" w:right="10" w:firstLine="7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Ремонт сетей водопровода, где отключено более пяти пожарных гидрантов, должен быть произведен, как правило, в течение суток с момента обнаружения неисправности. При более длительных сроках ремонта ООО «ИЭК», абонент, организация, имеющая в собственности, хозяйственном ведении или оперативном управлении источники ППВ, принимают меры по обеспечению водоснабжением для целей пожаротушения, о чем должно быть проинформировано «ОГПС Гатчинского р</w:t>
      </w:r>
      <w:r>
        <w:rPr>
          <w:rFonts w:ascii="Times New Roman" w:eastAsia="Times New Roman" w:hAnsi="Times New Roman" w:cs="Times New Roman"/>
          <w:sz w:val="24"/>
          <w:szCs w:val="24"/>
        </w:rPr>
        <w:t>айона»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ООО «ИЭК», абонент, организация, имеющая в собственности, хозяйственном ведении или оперативном управлении источники ППВ, должны уведомлять подраздел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ения «ОГПС Гатчинского района»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об обнаруженной неисправности</w:t>
      </w:r>
      <w:r w:rsidRPr="00D61AE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о случаях ремонта или замены источников ППВ и об окончании ремонта или замены источников ППВ.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По окончании работ по ремонту источников ППВ силы «ОГПС Гатчинского района» привлекаются на проверку их состояния.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Работы, связанные с монтажом, ремонтом и обслуживанием источников ППВ, должны выполняться в порядке, установленном федеральным законодательством (в том числе организацией, имеющей лицензию на данный вид деятельности).</w:t>
      </w:r>
    </w:p>
    <w:p w:rsidR="00D61AE1" w:rsidRPr="00D61AE1" w:rsidRDefault="00D61AE1" w:rsidP="00D61AE1">
      <w:pPr>
        <w:keepNext/>
        <w:keepLines/>
        <w:widowControl w:val="0"/>
        <w:numPr>
          <w:ilvl w:val="0"/>
          <w:numId w:val="2"/>
        </w:numPr>
        <w:tabs>
          <w:tab w:val="left" w:pos="344"/>
        </w:tabs>
        <w:spacing w:after="0" w:line="240" w:lineRule="auto"/>
        <w:ind w:left="40" w:right="10" w:hanging="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bookmark5"/>
      <w:r w:rsidRPr="00D61AE1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взаимодействия</w:t>
      </w:r>
      <w:bookmarkEnd w:id="3"/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Вопросы взаимодействия между ООО «ИЭК», абонентами, организациями, «ОГПС Гатчинского района» в сфере содержания и эксплуатации источников ППВ регламентируются соглашениями о взаимодействии и (или) договорами.</w:t>
      </w:r>
    </w:p>
    <w:p w:rsidR="00D61AE1" w:rsidRPr="00D61AE1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Для своевременного решения вопросов по использованию источников ППВ для целей пожаротушения силами «ОГПС Гатчинского района» и обеспечения максимальной водоотдачи сетей ООО «ИЭК», абонент или организация разрабатывает план (инструкцию) взаимодействия, учитывающий(</w:t>
      </w:r>
      <w:proofErr w:type="spellStart"/>
      <w:r w:rsidRPr="00D61AE1">
        <w:rPr>
          <w:rFonts w:ascii="Times New Roman" w:eastAsia="Times New Roman" w:hAnsi="Times New Roman" w:cs="Times New Roman"/>
          <w:sz w:val="24"/>
          <w:szCs w:val="24"/>
        </w:rPr>
        <w:t>ую</w:t>
      </w:r>
      <w:proofErr w:type="spellEnd"/>
      <w:r w:rsidRPr="00D61AE1">
        <w:rPr>
          <w:rFonts w:ascii="Times New Roman" w:eastAsia="Times New Roman" w:hAnsi="Times New Roman" w:cs="Times New Roman"/>
          <w:sz w:val="24"/>
          <w:szCs w:val="24"/>
        </w:rPr>
        <w:t>) конкретные местные условия.</w:t>
      </w:r>
    </w:p>
    <w:p w:rsidR="00E2556D" w:rsidRPr="00882060" w:rsidRDefault="00D61AE1" w:rsidP="00D61AE1">
      <w:pPr>
        <w:widowControl w:val="0"/>
        <w:numPr>
          <w:ilvl w:val="1"/>
          <w:numId w:val="2"/>
        </w:numPr>
        <w:spacing w:after="0" w:line="240" w:lineRule="auto"/>
        <w:ind w:left="40" w:right="10" w:firstLine="6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>Силы «ОГПС Гатчинского района» осуществляют проезд на территорию предприятий и организаций для заправки водой в целях тушения пожаров в порядке, установленном федеральным законодательством и законодательством Ленинградской области, для контроля состояния источников ППВ - в соответствии с заключенными соглашениями о взаимодействии.</w:t>
      </w:r>
    </w:p>
    <w:p w:rsidR="00E2556D" w:rsidRDefault="00E2556D" w:rsidP="00D61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556D" w:rsidRPr="00D61AE1" w:rsidRDefault="00E2556D" w:rsidP="00D61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5F3" w:rsidRDefault="005405F3" w:rsidP="00EF35D0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F35D0" w:rsidRPr="00D61AE1" w:rsidRDefault="00EF35D0" w:rsidP="00EF35D0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EF35D0" w:rsidRDefault="00EF35D0" w:rsidP="00EF35D0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D61AE1">
        <w:rPr>
          <w:rFonts w:ascii="Times New Roman" w:eastAsia="Times New Roman" w:hAnsi="Times New Roman" w:cs="Times New Roman"/>
          <w:sz w:val="24"/>
          <w:szCs w:val="24"/>
        </w:rPr>
        <w:t xml:space="preserve"> местной администрации МО </w:t>
      </w:r>
      <w:r w:rsidR="00E2556D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</w:p>
    <w:p w:rsidR="00EF35D0" w:rsidRDefault="00E2556D" w:rsidP="00EF35D0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56 от 14</w:t>
      </w:r>
      <w:r w:rsidR="00EF35D0">
        <w:rPr>
          <w:rFonts w:ascii="Times New Roman" w:eastAsia="Times New Roman" w:hAnsi="Times New Roman" w:cs="Times New Roman"/>
          <w:sz w:val="24"/>
          <w:szCs w:val="24"/>
        </w:rPr>
        <w:t>.04.2017</w:t>
      </w:r>
    </w:p>
    <w:p w:rsidR="00EF35D0" w:rsidRPr="00D61AE1" w:rsidRDefault="00EF35D0" w:rsidP="00EF35D0">
      <w:pPr>
        <w:widowControl w:val="0"/>
        <w:spacing w:after="0" w:line="240" w:lineRule="auto"/>
        <w:ind w:left="5068" w:right="1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(приложение 2)</w:t>
      </w:r>
    </w:p>
    <w:p w:rsidR="00D61AE1" w:rsidRPr="00D61AE1" w:rsidRDefault="00D61AE1" w:rsidP="00D61AE1">
      <w:pPr>
        <w:widowControl w:val="0"/>
        <w:spacing w:after="0" w:line="240" w:lineRule="auto"/>
        <w:ind w:left="40" w:right="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AE1" w:rsidRPr="00D61AE1" w:rsidRDefault="00D61AE1" w:rsidP="00D61AE1">
      <w:pPr>
        <w:widowControl w:val="0"/>
        <w:spacing w:after="0" w:line="240" w:lineRule="auto"/>
        <w:ind w:left="40" w:right="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AE1" w:rsidRPr="00D61AE1" w:rsidRDefault="00D61AE1" w:rsidP="00D61AE1">
      <w:pPr>
        <w:keepNext/>
        <w:keepLines/>
        <w:widowControl w:val="0"/>
        <w:spacing w:after="0" w:line="240" w:lineRule="auto"/>
        <w:ind w:left="40" w:right="26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bookmark6"/>
      <w:r w:rsidRPr="00D61AE1">
        <w:rPr>
          <w:rFonts w:ascii="Times New Roman" w:eastAsia="Times New Roman" w:hAnsi="Times New Roman" w:cs="Times New Roman"/>
          <w:bCs/>
          <w:sz w:val="24"/>
          <w:szCs w:val="24"/>
        </w:rPr>
        <w:t>ПЕРЕЧЕНЬ</w:t>
      </w:r>
    </w:p>
    <w:p w:rsidR="00D61AE1" w:rsidRPr="00D61AE1" w:rsidRDefault="00D61AE1" w:rsidP="00D61AE1">
      <w:pPr>
        <w:keepNext/>
        <w:keepLines/>
        <w:widowControl w:val="0"/>
        <w:spacing w:after="0" w:line="240" w:lineRule="auto"/>
        <w:ind w:left="40" w:right="26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61AE1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водных объектов, противопожарных резервуаров, на территории муниципального образования </w:t>
      </w:r>
      <w:r w:rsidR="00E2556D" w:rsidRPr="009C743E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</w:t>
      </w:r>
      <w:r w:rsidRPr="00D61AE1">
        <w:rPr>
          <w:rFonts w:ascii="Times New Roman" w:eastAsia="Times New Roman" w:hAnsi="Times New Roman" w:cs="Times New Roman"/>
          <w:bCs/>
          <w:sz w:val="24"/>
          <w:szCs w:val="24"/>
        </w:rPr>
        <w:t>, используемых для забора воды в целях пожаротушения</w:t>
      </w:r>
      <w:bookmarkEnd w:id="4"/>
    </w:p>
    <w:p w:rsidR="00D61AE1" w:rsidRPr="00D61AE1" w:rsidRDefault="00D61AE1" w:rsidP="00D61AE1">
      <w:pPr>
        <w:keepNext/>
        <w:keepLines/>
        <w:widowControl w:val="0"/>
        <w:spacing w:after="0" w:line="240" w:lineRule="auto"/>
        <w:ind w:left="40" w:right="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9072" w:type="dxa"/>
        <w:tblInd w:w="108" w:type="dxa"/>
        <w:tblLayout w:type="fixed"/>
        <w:tblLook w:val="01E0"/>
      </w:tblPr>
      <w:tblGrid>
        <w:gridCol w:w="3544"/>
        <w:gridCol w:w="3686"/>
        <w:gridCol w:w="1842"/>
      </w:tblGrid>
      <w:tr w:rsidR="0076556B" w:rsidTr="0076556B">
        <w:tc>
          <w:tcPr>
            <w:tcW w:w="3544" w:type="dxa"/>
          </w:tcPr>
          <w:p w:rsidR="0076556B" w:rsidRPr="00367557" w:rsidRDefault="0076556B" w:rsidP="00775ED4">
            <w:pPr>
              <w:rPr>
                <w:b/>
                <w:sz w:val="28"/>
                <w:szCs w:val="28"/>
              </w:rPr>
            </w:pPr>
            <w:r w:rsidRPr="00367557">
              <w:rPr>
                <w:b/>
                <w:sz w:val="28"/>
                <w:szCs w:val="28"/>
              </w:rPr>
              <w:t>Водоемы.</w:t>
            </w: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ПВ-1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10х20м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300м3</w:t>
            </w: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Сосновая ул. д14.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10х20 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ПВ-2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40х20м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1200м3</w:t>
            </w: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Нагорная ул. 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12\18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40х20м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ПВ-3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30х15м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675м3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Нагорная ул. 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22.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30х15м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ПВ-4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150м3</w:t>
            </w: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Полевая ул. д.9.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10х10м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ПВ-5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15х10м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225м3</w:t>
            </w:r>
          </w:p>
        </w:tc>
        <w:tc>
          <w:tcPr>
            <w:tcW w:w="3686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Октябрьская ул.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между домами  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20-22 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15х10м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ПВ-6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150м3</w:t>
            </w: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Луговая ул. д. 6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10х10м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ПВ-7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10х12м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180м3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Межевая ул. д.28</w:t>
            </w:r>
          </w:p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угол </w:t>
            </w:r>
            <w:proofErr w:type="gramStart"/>
            <w:r>
              <w:rPr>
                <w:sz w:val="28"/>
                <w:szCs w:val="28"/>
              </w:rPr>
              <w:t>Зеленой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6556B" w:rsidRPr="005E4D84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48 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10х12м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ПВ-8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20х12м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360м3</w:t>
            </w: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Луговая ул.</w:t>
            </w:r>
          </w:p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д.27 «а»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20х12м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ПВ-9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20х12м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360м3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Водопроводный пер.д.4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20х12м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ПВ-10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15х10м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225м3</w:t>
            </w: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Песочная </w:t>
            </w:r>
            <w:proofErr w:type="spellStart"/>
            <w:proofErr w:type="gramStart"/>
            <w:r>
              <w:rPr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д.</w:t>
            </w:r>
          </w:p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15х10м</w:t>
            </w:r>
          </w:p>
        </w:tc>
      </w:tr>
      <w:tr w:rsidR="0076556B" w:rsidTr="0076556B">
        <w:tc>
          <w:tcPr>
            <w:tcW w:w="3544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ПВ-11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10х5м</w:t>
            </w:r>
          </w:p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100м3</w:t>
            </w:r>
          </w:p>
        </w:tc>
        <w:tc>
          <w:tcPr>
            <w:tcW w:w="3686" w:type="dxa"/>
          </w:tcPr>
          <w:p w:rsidR="0076556B" w:rsidRDefault="0076556B" w:rsidP="00775ED4">
            <w:pPr>
              <w:tabs>
                <w:tab w:val="center" w:pos="10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Комсомольская ул. д.8</w:t>
            </w:r>
          </w:p>
        </w:tc>
        <w:tc>
          <w:tcPr>
            <w:tcW w:w="1842" w:type="dxa"/>
          </w:tcPr>
          <w:p w:rsidR="0076556B" w:rsidRDefault="0076556B" w:rsidP="00775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10х5м</w:t>
            </w:r>
          </w:p>
        </w:tc>
      </w:tr>
    </w:tbl>
    <w:p w:rsidR="00D61AE1" w:rsidRPr="003636C5" w:rsidRDefault="00D61AE1">
      <w:pPr>
        <w:rPr>
          <w:rFonts w:ascii="Times New Roman" w:hAnsi="Times New Roman" w:cs="Times New Roman"/>
          <w:sz w:val="24"/>
          <w:szCs w:val="24"/>
        </w:rPr>
      </w:pPr>
    </w:p>
    <w:sectPr w:rsidR="00D61AE1" w:rsidRPr="003636C5" w:rsidSect="00E2556D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295C"/>
    <w:multiLevelType w:val="hybridMultilevel"/>
    <w:tmpl w:val="865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FF5CE8"/>
    <w:multiLevelType w:val="hybridMultilevel"/>
    <w:tmpl w:val="EB22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C6FD1"/>
    <w:multiLevelType w:val="multilevel"/>
    <w:tmpl w:val="618E1B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B100DBC"/>
    <w:multiLevelType w:val="multilevel"/>
    <w:tmpl w:val="D03C0FF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B275382"/>
    <w:multiLevelType w:val="multilevel"/>
    <w:tmpl w:val="AA4CB77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F2D6BA6"/>
    <w:multiLevelType w:val="multilevel"/>
    <w:tmpl w:val="36D622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63E"/>
    <w:rsid w:val="00013BD9"/>
    <w:rsid w:val="000F4761"/>
    <w:rsid w:val="001340FA"/>
    <w:rsid w:val="00227EDE"/>
    <w:rsid w:val="00240A60"/>
    <w:rsid w:val="003636C5"/>
    <w:rsid w:val="005405F3"/>
    <w:rsid w:val="0076556B"/>
    <w:rsid w:val="008443A0"/>
    <w:rsid w:val="00882060"/>
    <w:rsid w:val="00960BD1"/>
    <w:rsid w:val="009720BA"/>
    <w:rsid w:val="009C009F"/>
    <w:rsid w:val="009C743E"/>
    <w:rsid w:val="00AD4C8E"/>
    <w:rsid w:val="00BE275B"/>
    <w:rsid w:val="00BF4FBF"/>
    <w:rsid w:val="00D61AE1"/>
    <w:rsid w:val="00DE3442"/>
    <w:rsid w:val="00E2556D"/>
    <w:rsid w:val="00EF35D0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36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FE363E"/>
    <w:rPr>
      <w:rFonts w:ascii="Times New Roman" w:eastAsia="Times New Roman" w:hAnsi="Times New Roman" w:cs="Times New Roman"/>
      <w:sz w:val="28"/>
      <w:szCs w:val="20"/>
    </w:rPr>
  </w:style>
  <w:style w:type="paragraph" w:customStyle="1" w:styleId="FR2">
    <w:name w:val="FR2"/>
    <w:rsid w:val="00FE363E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E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63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636C5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3636C5"/>
    <w:rPr>
      <w:color w:val="2B579A"/>
      <w:shd w:val="clear" w:color="auto" w:fill="E6E6E6"/>
    </w:rPr>
  </w:style>
  <w:style w:type="paragraph" w:styleId="a8">
    <w:name w:val="No Spacing"/>
    <w:uiPriority w:val="1"/>
    <w:qFormat/>
    <w:rsid w:val="00EF35D0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9C74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rsid w:val="00E25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User</cp:lastModifiedBy>
  <cp:revision>5</cp:revision>
  <cp:lastPrinted>2017-04-19T05:47:00Z</cp:lastPrinted>
  <dcterms:created xsi:type="dcterms:W3CDTF">2017-04-14T08:59:00Z</dcterms:created>
  <dcterms:modified xsi:type="dcterms:W3CDTF">2017-04-19T08:31:00Z</dcterms:modified>
</cp:coreProperties>
</file>