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42" w:rsidRDefault="003A2242" w:rsidP="00AA2C41">
      <w:pPr>
        <w:pStyle w:val="ConsPlusTitle"/>
        <w:widowControl/>
        <w:jc w:val="center"/>
        <w:rPr>
          <w:bCs w:val="0"/>
        </w:rPr>
      </w:pPr>
    </w:p>
    <w:p w:rsidR="00AA2C41" w:rsidRPr="001013AB" w:rsidRDefault="00AA2C41" w:rsidP="00AA2C41">
      <w:pPr>
        <w:pStyle w:val="ConsPlusTitle"/>
        <w:widowControl/>
        <w:jc w:val="center"/>
        <w:rPr>
          <w:bCs w:val="0"/>
        </w:rPr>
      </w:pPr>
      <w:r w:rsidRPr="001013AB">
        <w:rPr>
          <w:bCs w:val="0"/>
        </w:rPr>
        <w:t xml:space="preserve">СОВЕТ ДЕПУТАТОВ </w:t>
      </w:r>
    </w:p>
    <w:p w:rsidR="00AA2C41" w:rsidRPr="001013AB" w:rsidRDefault="00AA2C41" w:rsidP="00AA2C41">
      <w:pPr>
        <w:pStyle w:val="ConsPlusTitle"/>
        <w:widowControl/>
        <w:jc w:val="center"/>
        <w:rPr>
          <w:bCs w:val="0"/>
        </w:rPr>
      </w:pPr>
      <w:r w:rsidRPr="001013AB">
        <w:rPr>
          <w:bCs w:val="0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AA2C41" w:rsidRPr="001013AB" w:rsidRDefault="00AA2C41" w:rsidP="00AA2C41">
      <w:pPr>
        <w:pStyle w:val="ConsPlusTitle"/>
        <w:widowControl/>
        <w:jc w:val="center"/>
        <w:rPr>
          <w:bCs w:val="0"/>
        </w:rPr>
      </w:pPr>
      <w:r w:rsidRPr="001013AB">
        <w:rPr>
          <w:bCs w:val="0"/>
        </w:rPr>
        <w:t>ЧЕТВЕРТОГО СОЗЫВА</w:t>
      </w:r>
    </w:p>
    <w:p w:rsidR="00AA2C41" w:rsidRPr="001013AB" w:rsidRDefault="00AA2C41" w:rsidP="00AA2C41">
      <w:pPr>
        <w:pStyle w:val="ConsPlusTitle"/>
        <w:widowControl/>
        <w:jc w:val="center"/>
        <w:rPr>
          <w:b w:val="0"/>
          <w:bCs w:val="0"/>
        </w:rPr>
      </w:pPr>
    </w:p>
    <w:p w:rsidR="00AA2C41" w:rsidRDefault="00AA2C41" w:rsidP="00AA2C41">
      <w:pPr>
        <w:pStyle w:val="ConsPlusTitle"/>
        <w:widowControl/>
        <w:jc w:val="center"/>
        <w:rPr>
          <w:bCs w:val="0"/>
        </w:rPr>
      </w:pPr>
      <w:r w:rsidRPr="001013AB">
        <w:rPr>
          <w:bCs w:val="0"/>
        </w:rPr>
        <w:t>РЕШЕНИЕ</w:t>
      </w:r>
    </w:p>
    <w:p w:rsidR="000262A8" w:rsidRPr="00913B23" w:rsidRDefault="000262A8" w:rsidP="00AA2C41">
      <w:pPr>
        <w:pStyle w:val="ConsPlusTitle"/>
        <w:widowControl/>
        <w:jc w:val="center"/>
        <w:rPr>
          <w:b w:val="0"/>
          <w:bCs w:val="0"/>
        </w:rPr>
      </w:pPr>
    </w:p>
    <w:p w:rsidR="000262A8" w:rsidRPr="00913B23" w:rsidRDefault="000262A8" w:rsidP="000262A8">
      <w:pPr>
        <w:pStyle w:val="ConsPlusTitle"/>
        <w:widowControl/>
        <w:rPr>
          <w:b w:val="0"/>
          <w:bCs w:val="0"/>
        </w:rPr>
      </w:pPr>
      <w:r w:rsidRPr="00913B23">
        <w:rPr>
          <w:b w:val="0"/>
          <w:bCs w:val="0"/>
        </w:rPr>
        <w:t xml:space="preserve">№ </w:t>
      </w:r>
      <w:r w:rsidR="008A7BC9" w:rsidRPr="00913B23">
        <w:rPr>
          <w:b w:val="0"/>
          <w:bCs w:val="0"/>
        </w:rPr>
        <w:t>23</w:t>
      </w:r>
      <w:r w:rsidRPr="00913B23">
        <w:rPr>
          <w:b w:val="0"/>
          <w:bCs w:val="0"/>
        </w:rPr>
        <w:tab/>
      </w:r>
      <w:r w:rsidRPr="00913B23">
        <w:rPr>
          <w:b w:val="0"/>
          <w:bCs w:val="0"/>
        </w:rPr>
        <w:tab/>
      </w:r>
      <w:r w:rsidRPr="00913B23">
        <w:rPr>
          <w:b w:val="0"/>
          <w:bCs w:val="0"/>
        </w:rPr>
        <w:tab/>
      </w:r>
      <w:r w:rsidRPr="00913B23">
        <w:rPr>
          <w:b w:val="0"/>
          <w:bCs w:val="0"/>
        </w:rPr>
        <w:tab/>
      </w:r>
      <w:r w:rsidRPr="00913B23">
        <w:rPr>
          <w:b w:val="0"/>
          <w:bCs w:val="0"/>
        </w:rPr>
        <w:tab/>
      </w:r>
      <w:r w:rsidRPr="00913B23">
        <w:rPr>
          <w:b w:val="0"/>
          <w:bCs w:val="0"/>
        </w:rPr>
        <w:tab/>
      </w:r>
      <w:r w:rsidRPr="00913B23">
        <w:rPr>
          <w:b w:val="0"/>
          <w:bCs w:val="0"/>
        </w:rPr>
        <w:tab/>
      </w:r>
      <w:r w:rsidRPr="00913B23">
        <w:rPr>
          <w:b w:val="0"/>
          <w:bCs w:val="0"/>
        </w:rPr>
        <w:tab/>
      </w:r>
      <w:r w:rsidR="00913B23" w:rsidRPr="00913B23">
        <w:rPr>
          <w:b w:val="0"/>
          <w:bCs w:val="0"/>
        </w:rPr>
        <w:t xml:space="preserve">                  </w:t>
      </w:r>
      <w:r w:rsidR="00913B23">
        <w:rPr>
          <w:b w:val="0"/>
          <w:bCs w:val="0"/>
        </w:rPr>
        <w:t xml:space="preserve">   </w:t>
      </w:r>
      <w:r w:rsidRPr="00913B23">
        <w:rPr>
          <w:b w:val="0"/>
          <w:bCs w:val="0"/>
        </w:rPr>
        <w:t>«</w:t>
      </w:r>
      <w:r w:rsidR="008A7BC9" w:rsidRPr="00913B23">
        <w:rPr>
          <w:b w:val="0"/>
          <w:bCs w:val="0"/>
        </w:rPr>
        <w:t>03</w:t>
      </w:r>
      <w:r w:rsidRPr="00913B23">
        <w:rPr>
          <w:b w:val="0"/>
          <w:bCs w:val="0"/>
        </w:rPr>
        <w:t>» октября 2018 года</w:t>
      </w:r>
    </w:p>
    <w:p w:rsidR="00AA2C41" w:rsidRPr="001013AB" w:rsidRDefault="00AA2C41" w:rsidP="00AA2C41">
      <w:pPr>
        <w:pStyle w:val="ConsPlusTitle"/>
        <w:widowControl/>
        <w:rPr>
          <w:b w:val="0"/>
          <w:bCs w:val="0"/>
        </w:rPr>
      </w:pPr>
    </w:p>
    <w:p w:rsidR="00E61E67" w:rsidRPr="001013AB" w:rsidRDefault="00E61E67" w:rsidP="000B60D6">
      <w:pPr>
        <w:jc w:val="center"/>
        <w:rPr>
          <w:rFonts w:ascii="Times New Roman" w:hAnsi="Times New Roman"/>
        </w:rPr>
      </w:pPr>
    </w:p>
    <w:p w:rsidR="00AA2C41" w:rsidRPr="001013AB" w:rsidRDefault="004F2ED4" w:rsidP="00AA2C41">
      <w:pPr>
        <w:shd w:val="clear" w:color="auto" w:fill="FFFFFF"/>
        <w:jc w:val="both"/>
        <w:rPr>
          <w:rFonts w:ascii="Times New Roman" w:hAnsi="Times New Roman"/>
        </w:rPr>
      </w:pPr>
      <w:r w:rsidRPr="001013AB">
        <w:rPr>
          <w:rFonts w:ascii="Times New Roman" w:hAnsi="Times New Roman"/>
        </w:rPr>
        <w:t xml:space="preserve">О внесении изменений </w:t>
      </w:r>
      <w:r w:rsidR="00A45CA7">
        <w:rPr>
          <w:rFonts w:ascii="Times New Roman" w:hAnsi="Times New Roman"/>
        </w:rPr>
        <w:t xml:space="preserve">   </w:t>
      </w:r>
      <w:r w:rsidRPr="001013AB">
        <w:rPr>
          <w:rFonts w:ascii="Times New Roman" w:hAnsi="Times New Roman"/>
        </w:rPr>
        <w:t>в</w:t>
      </w:r>
      <w:r w:rsidR="00E61E67" w:rsidRPr="001013AB">
        <w:rPr>
          <w:rFonts w:ascii="Times New Roman" w:hAnsi="Times New Roman"/>
        </w:rPr>
        <w:t xml:space="preserve">  </w:t>
      </w:r>
      <w:r w:rsidR="00A45CA7">
        <w:rPr>
          <w:rFonts w:ascii="Times New Roman" w:hAnsi="Times New Roman"/>
        </w:rPr>
        <w:t xml:space="preserve">   </w:t>
      </w:r>
      <w:r w:rsidR="00AA2C41" w:rsidRPr="001013AB">
        <w:rPr>
          <w:rFonts w:ascii="Times New Roman" w:hAnsi="Times New Roman"/>
        </w:rPr>
        <w:t xml:space="preserve">Решение </w:t>
      </w:r>
      <w:r w:rsidR="00A45CA7">
        <w:rPr>
          <w:rFonts w:ascii="Times New Roman" w:hAnsi="Times New Roman"/>
        </w:rPr>
        <w:t xml:space="preserve">     </w:t>
      </w:r>
      <w:r w:rsidR="00AA2C41" w:rsidRPr="001013AB">
        <w:rPr>
          <w:rFonts w:ascii="Times New Roman" w:hAnsi="Times New Roman"/>
        </w:rPr>
        <w:t xml:space="preserve">Совета </w:t>
      </w:r>
      <w:r w:rsidR="00A45CA7">
        <w:rPr>
          <w:rFonts w:ascii="Times New Roman" w:hAnsi="Times New Roman"/>
        </w:rPr>
        <w:t xml:space="preserve">   </w:t>
      </w:r>
      <w:r w:rsidR="00AA2C41" w:rsidRPr="001013AB">
        <w:rPr>
          <w:rFonts w:ascii="Times New Roman" w:hAnsi="Times New Roman"/>
        </w:rPr>
        <w:t>депутатов</w:t>
      </w:r>
    </w:p>
    <w:p w:rsidR="00AA2C41" w:rsidRPr="001013AB" w:rsidRDefault="00AA2C41" w:rsidP="00AA2C41">
      <w:pPr>
        <w:rPr>
          <w:rFonts w:ascii="Times New Roman" w:hAnsi="Times New Roman"/>
        </w:rPr>
      </w:pPr>
      <w:r w:rsidRPr="001013AB">
        <w:rPr>
          <w:rFonts w:ascii="Times New Roman" w:hAnsi="Times New Roman"/>
        </w:rPr>
        <w:t xml:space="preserve">№ 05 от 14.02.2018 года «Об организации участия населения </w:t>
      </w:r>
    </w:p>
    <w:p w:rsidR="00A45CA7" w:rsidRDefault="00AA2C41" w:rsidP="00AA2C41">
      <w:pPr>
        <w:rPr>
          <w:rFonts w:ascii="Times New Roman" w:hAnsi="Times New Roman"/>
        </w:rPr>
      </w:pPr>
      <w:r w:rsidRPr="001013AB">
        <w:rPr>
          <w:rFonts w:ascii="Times New Roman" w:hAnsi="Times New Roman"/>
        </w:rPr>
        <w:t>в осуществлении местного самоуправления</w:t>
      </w:r>
      <w:r w:rsidR="00A45CA7">
        <w:rPr>
          <w:rFonts w:ascii="Times New Roman" w:hAnsi="Times New Roman"/>
        </w:rPr>
        <w:t xml:space="preserve"> </w:t>
      </w:r>
      <w:r w:rsidRPr="001013AB">
        <w:rPr>
          <w:rFonts w:ascii="Times New Roman" w:hAnsi="Times New Roman"/>
        </w:rPr>
        <w:t xml:space="preserve"> в </w:t>
      </w:r>
      <w:r w:rsidR="00A45CA7">
        <w:rPr>
          <w:rFonts w:ascii="Times New Roman" w:hAnsi="Times New Roman"/>
        </w:rPr>
        <w:t xml:space="preserve"> </w:t>
      </w:r>
      <w:r w:rsidRPr="001013AB">
        <w:rPr>
          <w:rFonts w:ascii="Times New Roman" w:hAnsi="Times New Roman"/>
        </w:rPr>
        <w:t>иных</w:t>
      </w:r>
      <w:r w:rsidR="00A45CA7">
        <w:rPr>
          <w:rFonts w:ascii="Times New Roman" w:hAnsi="Times New Roman"/>
        </w:rPr>
        <w:t xml:space="preserve"> </w:t>
      </w:r>
      <w:r w:rsidRPr="001013AB">
        <w:rPr>
          <w:rFonts w:ascii="Times New Roman" w:hAnsi="Times New Roman"/>
        </w:rPr>
        <w:t xml:space="preserve"> формах</w:t>
      </w:r>
    </w:p>
    <w:p w:rsidR="00AA2C41" w:rsidRPr="001013AB" w:rsidRDefault="00AA2C41" w:rsidP="00AA2C41">
      <w:pPr>
        <w:rPr>
          <w:rFonts w:ascii="Times New Roman" w:hAnsi="Times New Roman"/>
        </w:rPr>
      </w:pPr>
      <w:r w:rsidRPr="001013AB">
        <w:rPr>
          <w:rFonts w:ascii="Times New Roman" w:hAnsi="Times New Roman"/>
        </w:rPr>
        <w:t xml:space="preserve"> на территории административного центра»</w:t>
      </w:r>
    </w:p>
    <w:p w:rsidR="00E91015" w:rsidRPr="001013AB" w:rsidRDefault="00E91015" w:rsidP="00AA2C41">
      <w:pPr>
        <w:shd w:val="clear" w:color="auto" w:fill="FFFFFF"/>
        <w:jc w:val="both"/>
        <w:rPr>
          <w:rFonts w:ascii="Times New Roman" w:hAnsi="Times New Roman"/>
        </w:rPr>
      </w:pPr>
    </w:p>
    <w:p w:rsidR="00507A68" w:rsidRPr="001013AB" w:rsidRDefault="00507A68" w:rsidP="000B60D6">
      <w:pPr>
        <w:jc w:val="both"/>
        <w:rPr>
          <w:rFonts w:ascii="Times New Roman" w:hAnsi="Times New Roman"/>
        </w:rPr>
      </w:pPr>
      <w:r w:rsidRPr="001013AB">
        <w:rPr>
          <w:rFonts w:ascii="Times New Roman" w:hAnsi="Times New Roman"/>
        </w:rPr>
        <w:t xml:space="preserve">     </w:t>
      </w:r>
      <w:r w:rsidR="007E5F4E" w:rsidRPr="001013AB">
        <w:rPr>
          <w:rFonts w:ascii="Times New Roman" w:hAnsi="Times New Roman"/>
        </w:rPr>
        <w:t xml:space="preserve">  </w:t>
      </w:r>
      <w:r w:rsidRPr="001013AB">
        <w:rPr>
          <w:rFonts w:ascii="Times New Roman" w:hAnsi="Times New Roman"/>
        </w:rPr>
        <w:t xml:space="preserve"> </w:t>
      </w:r>
      <w:proofErr w:type="gramStart"/>
      <w:r w:rsidRPr="001013AB">
        <w:rPr>
          <w:rFonts w:ascii="Times New Roman" w:hAnsi="Times New Roman"/>
        </w:rPr>
        <w:t>Рассмотрев</w:t>
      </w:r>
      <w:r w:rsidR="004F2ED4" w:rsidRPr="001013AB">
        <w:rPr>
          <w:rFonts w:ascii="Times New Roman" w:hAnsi="Times New Roman"/>
        </w:rPr>
        <w:t xml:space="preserve"> </w:t>
      </w:r>
      <w:r w:rsidR="00AA2C41" w:rsidRPr="001013AB">
        <w:rPr>
          <w:rFonts w:ascii="Times New Roman" w:hAnsi="Times New Roman"/>
        </w:rPr>
        <w:t xml:space="preserve">информационное письмо от 14.08. 2018 года № 22-105-18 </w:t>
      </w:r>
      <w:r w:rsidR="004F2ED4" w:rsidRPr="001013AB">
        <w:rPr>
          <w:rFonts w:ascii="Times New Roman" w:hAnsi="Times New Roman"/>
        </w:rPr>
        <w:t>на основании</w:t>
      </w:r>
      <w:r w:rsidRPr="001013AB">
        <w:rPr>
          <w:rFonts w:ascii="Times New Roman" w:hAnsi="Times New Roman"/>
        </w:rPr>
        <w:t xml:space="preserve"> </w:t>
      </w:r>
      <w:r w:rsidR="00AA2C41" w:rsidRPr="001013AB">
        <w:rPr>
          <w:rFonts w:ascii="Times New Roman" w:hAnsi="Times New Roman"/>
        </w:rPr>
        <w:t xml:space="preserve">внесения изменений </w:t>
      </w:r>
      <w:r w:rsidR="00163B13" w:rsidRPr="001013AB">
        <w:rPr>
          <w:rFonts w:ascii="Times New Roman" w:hAnsi="Times New Roman"/>
        </w:rPr>
        <w:t xml:space="preserve">в </w:t>
      </w:r>
      <w:r w:rsidR="00AA2C41" w:rsidRPr="001013AB">
        <w:rPr>
          <w:rFonts w:ascii="Times New Roman" w:hAnsi="Times New Roman"/>
        </w:rPr>
        <w:t xml:space="preserve"> региональное законодательство</w:t>
      </w:r>
      <w:r w:rsidR="00163B13" w:rsidRPr="001013AB">
        <w:rPr>
          <w:rFonts w:ascii="Times New Roman" w:hAnsi="Times New Roman"/>
        </w:rPr>
        <w:t xml:space="preserve"> - </w:t>
      </w:r>
      <w:r w:rsidR="00AA2C41" w:rsidRPr="001013AB">
        <w:rPr>
          <w:rFonts w:ascii="Times New Roman" w:hAnsi="Times New Roman"/>
        </w:rPr>
        <w:t xml:space="preserve"> областной закон от 15.01.2018 года № 03-оз «О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области»</w:t>
      </w:r>
      <w:r w:rsidR="00913B23">
        <w:rPr>
          <w:rFonts w:ascii="Times New Roman" w:hAnsi="Times New Roman"/>
        </w:rPr>
        <w:t xml:space="preserve"> (</w:t>
      </w:r>
      <w:r w:rsidR="00163B13" w:rsidRPr="001013AB">
        <w:rPr>
          <w:rFonts w:ascii="Times New Roman" w:hAnsi="Times New Roman"/>
        </w:rPr>
        <w:t xml:space="preserve">областной закон от 18.06.2018 года № 48-оз  </w:t>
      </w:r>
      <w:r w:rsidR="00913B23">
        <w:rPr>
          <w:rFonts w:ascii="Times New Roman" w:hAnsi="Times New Roman"/>
          <w:b/>
        </w:rPr>
        <w:t>РЕШИЛ</w:t>
      </w:r>
      <w:r w:rsidR="00163B13" w:rsidRPr="001013AB">
        <w:rPr>
          <w:rFonts w:ascii="Times New Roman" w:hAnsi="Times New Roman"/>
        </w:rPr>
        <w:t>:</w:t>
      </w:r>
      <w:proofErr w:type="gramEnd"/>
    </w:p>
    <w:p w:rsidR="00913B23" w:rsidRDefault="00913B23" w:rsidP="00913B23">
      <w:pPr>
        <w:shd w:val="clear" w:color="auto" w:fill="FFFFFF"/>
        <w:jc w:val="both"/>
        <w:rPr>
          <w:rFonts w:ascii="Times New Roman" w:hAnsi="Times New Roman"/>
        </w:rPr>
      </w:pPr>
    </w:p>
    <w:p w:rsidR="00180647" w:rsidRPr="001013AB" w:rsidRDefault="001013AB" w:rsidP="00913B23">
      <w:pPr>
        <w:shd w:val="clear" w:color="auto" w:fill="FFFFF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0B60D6" w:rsidRPr="001013AB">
        <w:rPr>
          <w:rFonts w:ascii="Times New Roman" w:hAnsi="Times New Roman"/>
        </w:rPr>
        <w:t xml:space="preserve">1. </w:t>
      </w:r>
      <w:r w:rsidR="00507A68" w:rsidRPr="001013AB">
        <w:rPr>
          <w:rFonts w:ascii="Times New Roman" w:hAnsi="Times New Roman"/>
        </w:rPr>
        <w:t xml:space="preserve">Внести </w:t>
      </w:r>
      <w:r w:rsidR="00163B13" w:rsidRPr="001013AB">
        <w:rPr>
          <w:rFonts w:ascii="Times New Roman" w:hAnsi="Times New Roman"/>
        </w:rPr>
        <w:t xml:space="preserve">в </w:t>
      </w:r>
      <w:r w:rsidR="00507A68" w:rsidRPr="001013AB">
        <w:rPr>
          <w:rFonts w:ascii="Times New Roman" w:hAnsi="Times New Roman"/>
        </w:rPr>
        <w:t xml:space="preserve"> </w:t>
      </w:r>
      <w:r w:rsidR="00163B13" w:rsidRPr="001013AB">
        <w:rPr>
          <w:rFonts w:ascii="Times New Roman" w:hAnsi="Times New Roman"/>
        </w:rPr>
        <w:t>Решение Совета депутатов № 05 от 14.02.2018 года «Об организации участия населения в осуществлении местного самоуправления в иных формах на территории административного центра»</w:t>
      </w:r>
      <w:r w:rsidR="000B60D6" w:rsidRPr="001013AB">
        <w:rPr>
          <w:rFonts w:ascii="Times New Roman" w:hAnsi="Times New Roman"/>
        </w:rPr>
        <w:t xml:space="preserve">, </w:t>
      </w:r>
      <w:r w:rsidR="00180647" w:rsidRPr="001013AB">
        <w:rPr>
          <w:rFonts w:ascii="Times New Roman" w:hAnsi="Times New Roman"/>
        </w:rPr>
        <w:t xml:space="preserve"> </w:t>
      </w:r>
      <w:r w:rsidR="00715A37" w:rsidRPr="001013AB">
        <w:rPr>
          <w:rFonts w:ascii="Times New Roman" w:hAnsi="Times New Roman"/>
        </w:rPr>
        <w:t>следующие изменения</w:t>
      </w:r>
      <w:r w:rsidR="007E5F4E" w:rsidRPr="001013AB">
        <w:rPr>
          <w:rFonts w:ascii="Times New Roman" w:hAnsi="Times New Roman"/>
        </w:rPr>
        <w:t>:</w:t>
      </w:r>
      <w:r w:rsidR="00FE2906" w:rsidRPr="001013AB">
        <w:rPr>
          <w:rFonts w:ascii="Times New Roman" w:hAnsi="Times New Roman"/>
        </w:rPr>
        <w:t xml:space="preserve"> </w:t>
      </w:r>
    </w:p>
    <w:p w:rsidR="00715A37" w:rsidRPr="001013AB" w:rsidRDefault="00715A37" w:rsidP="00163B13">
      <w:pPr>
        <w:rPr>
          <w:rFonts w:ascii="Times New Roman" w:hAnsi="Times New Roman"/>
        </w:rPr>
      </w:pPr>
    </w:p>
    <w:p w:rsidR="000030DC" w:rsidRPr="001013AB" w:rsidRDefault="000030DC" w:rsidP="00913B2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lang w:eastAsia="ru-RU"/>
        </w:rPr>
      </w:pPr>
      <w:r w:rsidRPr="001013AB">
        <w:rPr>
          <w:rFonts w:ascii="Times New Roman" w:eastAsia="Times New Roman" w:hAnsi="Times New Roman"/>
          <w:color w:val="2D2D2D"/>
          <w:spacing w:val="2"/>
          <w:lang w:eastAsia="ru-RU"/>
        </w:rPr>
        <w:t xml:space="preserve">1) </w:t>
      </w:r>
      <w:r w:rsidR="00715A37" w:rsidRPr="001013AB">
        <w:rPr>
          <w:rFonts w:ascii="Times New Roman" w:eastAsia="Times New Roman" w:hAnsi="Times New Roman"/>
          <w:color w:val="2D2D2D"/>
          <w:spacing w:val="2"/>
          <w:lang w:eastAsia="ru-RU"/>
        </w:rPr>
        <w:t xml:space="preserve"> </w:t>
      </w:r>
      <w:r w:rsidR="00715A37" w:rsidRPr="008A74F3">
        <w:rPr>
          <w:rFonts w:ascii="Times New Roman" w:eastAsia="Times New Roman" w:hAnsi="Times New Roman"/>
          <w:color w:val="2D2D2D"/>
          <w:spacing w:val="2"/>
          <w:lang w:eastAsia="ru-RU"/>
        </w:rPr>
        <w:t xml:space="preserve">в наименовании после слов "административных центров" дополнить словами </w:t>
      </w:r>
    </w:p>
    <w:p w:rsidR="00715A37" w:rsidRPr="001013AB" w:rsidRDefault="00715A37" w:rsidP="000030DC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lang w:eastAsia="ru-RU"/>
        </w:rPr>
      </w:pPr>
      <w:r w:rsidRPr="008A74F3">
        <w:rPr>
          <w:rFonts w:ascii="Times New Roman" w:eastAsia="Times New Roman" w:hAnsi="Times New Roman"/>
          <w:color w:val="2D2D2D"/>
          <w:spacing w:val="2"/>
          <w:lang w:eastAsia="ru-RU"/>
        </w:rPr>
        <w:t>" городских поселков";</w:t>
      </w:r>
    </w:p>
    <w:p w:rsidR="000030DC" w:rsidRDefault="000030DC" w:rsidP="00913B2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lang w:eastAsia="ru-RU"/>
        </w:rPr>
      </w:pPr>
      <w:r w:rsidRPr="001013AB">
        <w:rPr>
          <w:rFonts w:ascii="Times New Roman" w:eastAsia="Times New Roman" w:hAnsi="Times New Roman"/>
          <w:color w:val="2D2D2D"/>
          <w:spacing w:val="2"/>
          <w:lang w:eastAsia="ru-RU"/>
        </w:rPr>
        <w:t>2) изложить  п. 1, 2, 3 -  решения изложить в следующей редакции:</w:t>
      </w:r>
    </w:p>
    <w:p w:rsidR="00340A25" w:rsidRPr="001013AB" w:rsidRDefault="00340A25" w:rsidP="00715A37">
      <w:pPr>
        <w:shd w:val="clear" w:color="auto" w:fill="FFFFFF"/>
        <w:spacing w:line="315" w:lineRule="atLeast"/>
        <w:ind w:firstLine="708"/>
        <w:textAlignment w:val="baseline"/>
        <w:rPr>
          <w:rFonts w:ascii="Times New Roman" w:eastAsia="Times New Roman" w:hAnsi="Times New Roman"/>
          <w:color w:val="2D2D2D"/>
          <w:spacing w:val="2"/>
          <w:lang w:eastAsia="ru-RU"/>
        </w:rPr>
      </w:pPr>
    </w:p>
    <w:p w:rsidR="000030DC" w:rsidRPr="001013AB" w:rsidRDefault="000030DC" w:rsidP="000030DC">
      <w:pPr>
        <w:shd w:val="clear" w:color="auto" w:fill="FFFFFF"/>
        <w:tabs>
          <w:tab w:val="left" w:pos="993"/>
        </w:tabs>
        <w:rPr>
          <w:rFonts w:ascii="Times New Roman" w:hAnsi="Times New Roman"/>
        </w:rPr>
      </w:pPr>
      <w:r w:rsidRPr="001013AB">
        <w:rPr>
          <w:rFonts w:ascii="Times New Roman" w:hAnsi="Times New Roman"/>
          <w:spacing w:val="-28"/>
        </w:rPr>
        <w:t>-  </w:t>
      </w:r>
      <w:r w:rsidR="000262A8">
        <w:rPr>
          <w:rFonts w:ascii="Times New Roman" w:hAnsi="Times New Roman"/>
          <w:spacing w:val="-28"/>
        </w:rPr>
        <w:t>у</w:t>
      </w:r>
      <w:r w:rsidRPr="001013AB">
        <w:rPr>
          <w:rFonts w:ascii="Times New Roman" w:hAnsi="Times New Roman"/>
          <w:spacing w:val="-1"/>
        </w:rPr>
        <w:t xml:space="preserve">твердить Положение об инициативной комиссии на территории МО </w:t>
      </w:r>
      <w:proofErr w:type="spellStart"/>
      <w:r w:rsidRPr="001013AB">
        <w:rPr>
          <w:rFonts w:ascii="Times New Roman" w:hAnsi="Times New Roman"/>
          <w:spacing w:val="-1"/>
        </w:rPr>
        <w:t>Большеижорское</w:t>
      </w:r>
      <w:proofErr w:type="spellEnd"/>
      <w:r w:rsidRPr="001013AB">
        <w:rPr>
          <w:rFonts w:ascii="Times New Roman" w:hAnsi="Times New Roman"/>
          <w:spacing w:val="-1"/>
        </w:rPr>
        <w:t xml:space="preserve"> городское поселение</w:t>
      </w:r>
      <w:r w:rsidRPr="001013AB">
        <w:rPr>
          <w:rFonts w:ascii="Times New Roman" w:hAnsi="Times New Roman"/>
        </w:rPr>
        <w:t xml:space="preserve"> (</w:t>
      </w:r>
      <w:r w:rsidRPr="001013AB">
        <w:rPr>
          <w:rFonts w:ascii="Times New Roman" w:hAnsi="Times New Roman"/>
          <w:spacing w:val="-1"/>
        </w:rPr>
        <w:t>Приложение 1) – далее территория административного центра (городского поселка).</w:t>
      </w:r>
    </w:p>
    <w:p w:rsidR="000030DC" w:rsidRPr="001013AB" w:rsidRDefault="000030DC" w:rsidP="000030DC">
      <w:pPr>
        <w:shd w:val="clear" w:color="auto" w:fill="FFFFFF"/>
        <w:tabs>
          <w:tab w:val="left" w:pos="1085"/>
        </w:tabs>
        <w:rPr>
          <w:rFonts w:ascii="Times New Roman" w:hAnsi="Times New Roman"/>
          <w:bCs/>
        </w:rPr>
      </w:pPr>
      <w:r w:rsidRPr="001013AB">
        <w:rPr>
          <w:rFonts w:ascii="Times New Roman" w:hAnsi="Times New Roman"/>
          <w:spacing w:val="-1"/>
        </w:rPr>
        <w:t>- </w:t>
      </w:r>
      <w:r w:rsidR="000262A8">
        <w:rPr>
          <w:rFonts w:ascii="Times New Roman" w:hAnsi="Times New Roman"/>
          <w:spacing w:val="-1"/>
        </w:rPr>
        <w:t>у</w:t>
      </w:r>
      <w:r w:rsidRPr="001013AB">
        <w:rPr>
          <w:rFonts w:ascii="Times New Roman" w:hAnsi="Times New Roman"/>
          <w:bCs/>
        </w:rPr>
        <w:t xml:space="preserve">становить границы территории </w:t>
      </w:r>
      <w:r w:rsidRPr="001013AB">
        <w:rPr>
          <w:rFonts w:ascii="Times New Roman" w:hAnsi="Times New Roman"/>
        </w:rPr>
        <w:t xml:space="preserve">административного центра </w:t>
      </w:r>
      <w:r w:rsidRPr="001013AB">
        <w:rPr>
          <w:rFonts w:ascii="Times New Roman" w:hAnsi="Times New Roman"/>
          <w:spacing w:val="-1"/>
        </w:rPr>
        <w:t>(городского поселка)</w:t>
      </w:r>
      <w:r w:rsidRPr="001013AB">
        <w:rPr>
          <w:rFonts w:ascii="Times New Roman" w:hAnsi="Times New Roman"/>
          <w:bCs/>
        </w:rPr>
        <w:t>, на которой осуществляет свою деятельность инициативная комиссия (Приложение 2).</w:t>
      </w:r>
    </w:p>
    <w:p w:rsidR="000030DC" w:rsidRPr="001013AB" w:rsidRDefault="00913B23" w:rsidP="000030DC">
      <w:pPr>
        <w:shd w:val="clear" w:color="auto" w:fill="FFFFFF"/>
        <w:tabs>
          <w:tab w:val="left" w:pos="1085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0262A8">
        <w:rPr>
          <w:rFonts w:ascii="Times New Roman" w:hAnsi="Times New Roman"/>
          <w:bCs/>
        </w:rPr>
        <w:t>у</w:t>
      </w:r>
      <w:r w:rsidR="000030DC" w:rsidRPr="001013AB">
        <w:rPr>
          <w:rFonts w:ascii="Times New Roman" w:hAnsi="Times New Roman"/>
          <w:bCs/>
        </w:rPr>
        <w:t xml:space="preserve">твердить Порядок выдвижения инициативных предложений и участия населения территории административного центра </w:t>
      </w:r>
      <w:r w:rsidR="000030DC" w:rsidRPr="001013AB">
        <w:rPr>
          <w:rFonts w:ascii="Times New Roman" w:hAnsi="Times New Roman"/>
          <w:spacing w:val="-1"/>
        </w:rPr>
        <w:t xml:space="preserve">(городского поселка) </w:t>
      </w:r>
      <w:r w:rsidR="000030DC" w:rsidRPr="001013AB">
        <w:rPr>
          <w:rFonts w:ascii="Times New Roman" w:hAnsi="Times New Roman"/>
          <w:bCs/>
        </w:rPr>
        <w:t xml:space="preserve">в их реализации, осуществления контроля реализации инициативных предложений </w:t>
      </w:r>
      <w:r w:rsidR="00B92C8B" w:rsidRPr="001013AB">
        <w:rPr>
          <w:rFonts w:ascii="Times New Roman" w:hAnsi="Times New Roman"/>
          <w:bCs/>
        </w:rPr>
        <w:t xml:space="preserve"> (Приложение 3);</w:t>
      </w:r>
    </w:p>
    <w:p w:rsidR="00913B23" w:rsidRDefault="00913B23" w:rsidP="000030DC">
      <w:pPr>
        <w:shd w:val="clear" w:color="auto" w:fill="FFFFFF"/>
        <w:tabs>
          <w:tab w:val="left" w:pos="1085"/>
        </w:tabs>
        <w:rPr>
          <w:rFonts w:ascii="Times New Roman" w:hAnsi="Times New Roman"/>
          <w:bCs/>
        </w:rPr>
      </w:pPr>
    </w:p>
    <w:p w:rsidR="00B92C8B" w:rsidRPr="001013AB" w:rsidRDefault="000030DC" w:rsidP="000030DC">
      <w:pPr>
        <w:shd w:val="clear" w:color="auto" w:fill="FFFFFF"/>
        <w:tabs>
          <w:tab w:val="left" w:pos="1085"/>
        </w:tabs>
        <w:rPr>
          <w:rFonts w:ascii="Times New Roman" w:hAnsi="Times New Roman"/>
          <w:bCs/>
        </w:rPr>
      </w:pPr>
      <w:r w:rsidRPr="001013AB">
        <w:rPr>
          <w:rFonts w:ascii="Times New Roman" w:hAnsi="Times New Roman"/>
          <w:bCs/>
        </w:rPr>
        <w:t xml:space="preserve"> 3)  </w:t>
      </w:r>
      <w:r w:rsidR="00B92C8B" w:rsidRPr="001013AB">
        <w:rPr>
          <w:rFonts w:ascii="Times New Roman" w:hAnsi="Times New Roman"/>
          <w:bCs/>
        </w:rPr>
        <w:t>в Положение об инициативной комиссии:</w:t>
      </w:r>
    </w:p>
    <w:p w:rsidR="00913B23" w:rsidRDefault="00B92C8B" w:rsidP="000030DC">
      <w:pPr>
        <w:shd w:val="clear" w:color="auto" w:fill="FFFFFF"/>
        <w:tabs>
          <w:tab w:val="left" w:pos="1085"/>
        </w:tabs>
        <w:rPr>
          <w:rFonts w:ascii="Times New Roman" w:eastAsia="Times New Roman" w:hAnsi="Times New Roman"/>
          <w:color w:val="2D2D2D"/>
          <w:spacing w:val="2"/>
          <w:lang w:eastAsia="ru-RU"/>
        </w:rPr>
      </w:pPr>
      <w:r w:rsidRPr="001013AB">
        <w:rPr>
          <w:rFonts w:ascii="Times New Roman" w:hAnsi="Times New Roman"/>
          <w:bCs/>
        </w:rPr>
        <w:t xml:space="preserve">- в   </w:t>
      </w:r>
      <w:r w:rsidR="000030DC" w:rsidRPr="001013AB">
        <w:rPr>
          <w:rFonts w:ascii="Times New Roman" w:hAnsi="Times New Roman"/>
          <w:bCs/>
        </w:rPr>
        <w:t>п. 1. Общие положения</w:t>
      </w:r>
      <w:r w:rsidRPr="001013AB">
        <w:rPr>
          <w:rFonts w:ascii="Times New Roman" w:hAnsi="Times New Roman"/>
          <w:bCs/>
        </w:rPr>
        <w:t xml:space="preserve"> </w:t>
      </w:r>
      <w:r w:rsidRPr="008A74F3">
        <w:rPr>
          <w:rFonts w:ascii="Times New Roman" w:eastAsia="Times New Roman" w:hAnsi="Times New Roman"/>
          <w:color w:val="2D2D2D"/>
          <w:spacing w:val="2"/>
          <w:lang w:eastAsia="ru-RU"/>
        </w:rPr>
        <w:t xml:space="preserve">после слов "территории административного центра" дополнить словами </w:t>
      </w:r>
      <w:r w:rsidR="00913B23">
        <w:rPr>
          <w:rFonts w:ascii="Times New Roman" w:eastAsia="Times New Roman" w:hAnsi="Times New Roman"/>
          <w:color w:val="2D2D2D"/>
          <w:spacing w:val="2"/>
          <w:lang w:eastAsia="ru-RU"/>
        </w:rPr>
        <w:t>"(городского поселка)</w:t>
      </w:r>
    </w:p>
    <w:p w:rsidR="00913B23" w:rsidRDefault="00B92C8B" w:rsidP="00B92C8B">
      <w:pPr>
        <w:shd w:val="clear" w:color="auto" w:fill="FFFFFF"/>
        <w:tabs>
          <w:tab w:val="left" w:pos="1085"/>
        </w:tabs>
        <w:rPr>
          <w:rFonts w:ascii="Times New Roman" w:eastAsia="Times New Roman" w:hAnsi="Times New Roman"/>
          <w:color w:val="2D2D2D"/>
          <w:spacing w:val="2"/>
          <w:lang w:eastAsia="ru-RU"/>
        </w:rPr>
      </w:pPr>
      <w:r w:rsidRPr="001013AB">
        <w:rPr>
          <w:rFonts w:ascii="Times New Roman" w:eastAsia="Times New Roman" w:hAnsi="Times New Roman"/>
          <w:color w:val="2D2D2D"/>
          <w:spacing w:val="2"/>
          <w:lang w:eastAsia="ru-RU"/>
        </w:rPr>
        <w:t xml:space="preserve">- в п. 2 </w:t>
      </w:r>
      <w:r w:rsidRPr="001013AB">
        <w:rPr>
          <w:rFonts w:ascii="Times New Roman" w:hAnsi="Times New Roman"/>
          <w:bCs/>
        </w:rPr>
        <w:t xml:space="preserve">Порядок избрания инициативной комиссии  </w:t>
      </w:r>
      <w:r w:rsidRPr="008A74F3">
        <w:rPr>
          <w:rFonts w:ascii="Times New Roman" w:eastAsia="Times New Roman" w:hAnsi="Times New Roman"/>
          <w:color w:val="2D2D2D"/>
          <w:spacing w:val="2"/>
          <w:lang w:eastAsia="ru-RU"/>
        </w:rPr>
        <w:t>после слов "территории административного центра" дополнить словами "(городского поселка)"</w:t>
      </w:r>
      <w:r w:rsidRPr="001013AB">
        <w:rPr>
          <w:rFonts w:ascii="Times New Roman" w:eastAsia="Times New Roman" w:hAnsi="Times New Roman"/>
          <w:color w:val="2D2D2D"/>
          <w:spacing w:val="2"/>
          <w:lang w:eastAsia="ru-RU"/>
        </w:rPr>
        <w:t>;</w:t>
      </w:r>
    </w:p>
    <w:p w:rsidR="00B92C8B" w:rsidRPr="001013AB" w:rsidRDefault="00B92C8B" w:rsidP="00B92C8B">
      <w:pPr>
        <w:shd w:val="clear" w:color="auto" w:fill="FFFFFF"/>
        <w:tabs>
          <w:tab w:val="left" w:pos="1085"/>
        </w:tabs>
        <w:rPr>
          <w:rFonts w:ascii="Times New Roman" w:eastAsia="Times New Roman" w:hAnsi="Times New Roman"/>
          <w:color w:val="2D2D2D"/>
          <w:spacing w:val="2"/>
          <w:lang w:eastAsia="ru-RU"/>
        </w:rPr>
      </w:pPr>
      <w:r w:rsidRPr="001013AB">
        <w:rPr>
          <w:rFonts w:ascii="Times New Roman" w:eastAsia="Times New Roman" w:hAnsi="Times New Roman"/>
          <w:color w:val="2D2D2D"/>
          <w:spacing w:val="2"/>
          <w:lang w:eastAsia="ru-RU"/>
        </w:rPr>
        <w:t xml:space="preserve"> - в п. 3. Досрочное прекращение полномочий инициативной комиссии, члена инициативной комиссии </w:t>
      </w:r>
      <w:r w:rsidRPr="008A74F3">
        <w:rPr>
          <w:rFonts w:ascii="Times New Roman" w:eastAsia="Times New Roman" w:hAnsi="Times New Roman"/>
          <w:color w:val="2D2D2D"/>
          <w:spacing w:val="2"/>
          <w:lang w:eastAsia="ru-RU"/>
        </w:rPr>
        <w:t>после слов "территории административного центра" дополнить словами "(городского поселка)"</w:t>
      </w:r>
      <w:proofErr w:type="gramStart"/>
      <w:r w:rsidRPr="001013AB">
        <w:rPr>
          <w:rFonts w:ascii="Times New Roman" w:eastAsia="Times New Roman" w:hAnsi="Times New Roman"/>
          <w:color w:val="2D2D2D"/>
          <w:spacing w:val="2"/>
          <w:lang w:eastAsia="ru-RU"/>
        </w:rPr>
        <w:t xml:space="preserve"> ;</w:t>
      </w:r>
      <w:proofErr w:type="gramEnd"/>
    </w:p>
    <w:p w:rsidR="00B92C8B" w:rsidRPr="001013AB" w:rsidRDefault="00913B23" w:rsidP="00B92C8B">
      <w:pPr>
        <w:shd w:val="clear" w:color="auto" w:fill="FFFFFF"/>
        <w:tabs>
          <w:tab w:val="left" w:pos="1085"/>
        </w:tabs>
        <w:rPr>
          <w:rFonts w:ascii="Times New Roman" w:eastAsia="Times New Roman" w:hAnsi="Times New Roman"/>
          <w:color w:val="2D2D2D"/>
          <w:spacing w:val="2"/>
          <w:lang w:eastAsia="ru-RU"/>
        </w:rPr>
      </w:pPr>
      <w:r>
        <w:rPr>
          <w:rFonts w:ascii="Times New Roman" w:eastAsia="Times New Roman" w:hAnsi="Times New Roman"/>
          <w:color w:val="2D2D2D"/>
          <w:spacing w:val="2"/>
          <w:lang w:eastAsia="ru-RU"/>
        </w:rPr>
        <w:t xml:space="preserve"> </w:t>
      </w:r>
      <w:r w:rsidR="00B92C8B" w:rsidRPr="001013AB">
        <w:rPr>
          <w:rFonts w:ascii="Times New Roman" w:eastAsia="Times New Roman" w:hAnsi="Times New Roman"/>
          <w:color w:val="2D2D2D"/>
          <w:spacing w:val="2"/>
          <w:lang w:eastAsia="ru-RU"/>
        </w:rPr>
        <w:t xml:space="preserve">- в п. 4. Направления деятельности инициативной комиссии </w:t>
      </w:r>
      <w:r w:rsidR="00B92C8B" w:rsidRPr="008A74F3">
        <w:rPr>
          <w:rFonts w:ascii="Times New Roman" w:eastAsia="Times New Roman" w:hAnsi="Times New Roman"/>
          <w:color w:val="2D2D2D"/>
          <w:spacing w:val="2"/>
          <w:lang w:eastAsia="ru-RU"/>
        </w:rPr>
        <w:t>после слов "территории административного центра" дополнить словами "(городского поселка)"</w:t>
      </w:r>
      <w:r w:rsidR="00B92C8B" w:rsidRPr="001013AB">
        <w:rPr>
          <w:rFonts w:ascii="Times New Roman" w:eastAsia="Times New Roman" w:hAnsi="Times New Roman"/>
          <w:color w:val="2D2D2D"/>
          <w:spacing w:val="2"/>
          <w:lang w:eastAsia="ru-RU"/>
        </w:rPr>
        <w:t>;</w:t>
      </w:r>
    </w:p>
    <w:p w:rsidR="00B92C8B" w:rsidRPr="001013AB" w:rsidRDefault="00B92C8B" w:rsidP="00B92C8B">
      <w:pPr>
        <w:shd w:val="clear" w:color="auto" w:fill="FFFFFF"/>
        <w:tabs>
          <w:tab w:val="left" w:pos="1085"/>
        </w:tabs>
        <w:rPr>
          <w:rFonts w:ascii="Times New Roman" w:eastAsia="Times New Roman" w:hAnsi="Times New Roman"/>
          <w:color w:val="2D2D2D"/>
          <w:spacing w:val="2"/>
          <w:lang w:eastAsia="ru-RU"/>
        </w:rPr>
      </w:pPr>
    </w:p>
    <w:p w:rsidR="00B92C8B" w:rsidRPr="001013AB" w:rsidRDefault="00B92C8B" w:rsidP="00B92C8B">
      <w:pPr>
        <w:shd w:val="clear" w:color="auto" w:fill="FFFFFF"/>
        <w:tabs>
          <w:tab w:val="left" w:pos="1085"/>
        </w:tabs>
        <w:rPr>
          <w:rFonts w:ascii="Times New Roman" w:eastAsia="Times New Roman" w:hAnsi="Times New Roman"/>
          <w:color w:val="2D2D2D"/>
          <w:spacing w:val="2"/>
          <w:lang w:eastAsia="ru-RU"/>
        </w:rPr>
      </w:pPr>
    </w:p>
    <w:p w:rsidR="00913B23" w:rsidRDefault="00913B23" w:rsidP="001013AB">
      <w:pPr>
        <w:ind w:right="113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A45CA7">
        <w:rPr>
          <w:rFonts w:ascii="Times New Roman" w:hAnsi="Times New Roman"/>
        </w:rPr>
        <w:t>.</w:t>
      </w:r>
      <w:r w:rsidR="001013AB" w:rsidRPr="001013AB">
        <w:rPr>
          <w:rFonts w:ascii="Times New Roman" w:hAnsi="Times New Roman"/>
        </w:rPr>
        <w:t xml:space="preserve">Настоящее решение </w:t>
      </w:r>
      <w:bookmarkStart w:id="0" w:name="_GoBack"/>
      <w:bookmarkEnd w:id="0"/>
      <w:r w:rsidR="001013AB" w:rsidRPr="001013AB">
        <w:rPr>
          <w:rFonts w:ascii="Times New Roman" w:hAnsi="Times New Roman"/>
        </w:rPr>
        <w:t xml:space="preserve">разместить на  официальном сайте МО </w:t>
      </w:r>
      <w:proofErr w:type="spellStart"/>
      <w:r w:rsidR="001013AB" w:rsidRPr="001013AB">
        <w:rPr>
          <w:rFonts w:ascii="Times New Roman" w:hAnsi="Times New Roman"/>
        </w:rPr>
        <w:t>Большеижорское</w:t>
      </w:r>
      <w:proofErr w:type="spellEnd"/>
      <w:r w:rsidR="001013AB" w:rsidRPr="001013AB">
        <w:rPr>
          <w:rFonts w:ascii="Times New Roman" w:hAnsi="Times New Roman"/>
        </w:rPr>
        <w:t xml:space="preserve"> городское поселение в сети “ИНТЕРНЕТ”  </w:t>
      </w:r>
      <w:hyperlink r:id="rId6" w:history="1">
        <w:r w:rsidR="001013AB" w:rsidRPr="001013AB">
          <w:rPr>
            <w:rStyle w:val="af6"/>
            <w:rFonts w:ascii="Times New Roman" w:hAnsi="Times New Roman"/>
            <w:lang w:val="en-US"/>
          </w:rPr>
          <w:t>www</w:t>
        </w:r>
        <w:r w:rsidR="001013AB" w:rsidRPr="001013AB">
          <w:rPr>
            <w:rStyle w:val="af6"/>
            <w:rFonts w:ascii="Times New Roman" w:hAnsi="Times New Roman"/>
          </w:rPr>
          <w:t>.</w:t>
        </w:r>
        <w:proofErr w:type="spellStart"/>
        <w:r w:rsidR="001013AB" w:rsidRPr="001013AB">
          <w:rPr>
            <w:rStyle w:val="af6"/>
            <w:rFonts w:ascii="Times New Roman" w:hAnsi="Times New Roman"/>
            <w:lang w:val="en-US"/>
          </w:rPr>
          <w:t>bizhora</w:t>
        </w:r>
        <w:proofErr w:type="spellEnd"/>
        <w:r w:rsidR="001013AB" w:rsidRPr="001013AB">
          <w:rPr>
            <w:rStyle w:val="af6"/>
            <w:rFonts w:ascii="Times New Roman" w:hAnsi="Times New Roman"/>
          </w:rPr>
          <w:t>.</w:t>
        </w:r>
        <w:proofErr w:type="spellStart"/>
        <w:r w:rsidR="001013AB" w:rsidRPr="001013AB">
          <w:rPr>
            <w:rStyle w:val="af6"/>
            <w:rFonts w:ascii="Times New Roman" w:hAnsi="Times New Roman"/>
            <w:lang w:val="en-US"/>
          </w:rPr>
          <w:t>ru</w:t>
        </w:r>
        <w:proofErr w:type="spellEnd"/>
      </w:hyperlink>
      <w:r w:rsidR="001013AB" w:rsidRPr="001013AB">
        <w:rPr>
          <w:rFonts w:ascii="Times New Roman" w:hAnsi="Times New Roman"/>
        </w:rPr>
        <w:t>.</w:t>
      </w:r>
    </w:p>
    <w:p w:rsidR="001013AB" w:rsidRPr="001013AB" w:rsidRDefault="00913B23" w:rsidP="001013AB">
      <w:pPr>
        <w:ind w:right="113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A45CA7">
        <w:rPr>
          <w:rFonts w:ascii="Times New Roman" w:hAnsi="Times New Roman"/>
        </w:rPr>
        <w:t>.</w:t>
      </w:r>
      <w:r w:rsidR="001013AB" w:rsidRPr="001013AB">
        <w:rPr>
          <w:rFonts w:ascii="Times New Roman" w:hAnsi="Times New Roman"/>
        </w:rPr>
        <w:t>Решение вступает в силу после его официального опубликования (обнародования)</w:t>
      </w:r>
      <w:r>
        <w:rPr>
          <w:rFonts w:ascii="Times New Roman" w:hAnsi="Times New Roman"/>
        </w:rPr>
        <w:t>.</w:t>
      </w:r>
    </w:p>
    <w:p w:rsidR="001013AB" w:rsidRPr="001013AB" w:rsidRDefault="00913B23" w:rsidP="001013AB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proofErr w:type="gramStart"/>
      <w:r w:rsidR="001013AB" w:rsidRPr="001013AB">
        <w:rPr>
          <w:rFonts w:ascii="Times New Roman" w:hAnsi="Times New Roman"/>
        </w:rPr>
        <w:t>Контроль за</w:t>
      </w:r>
      <w:proofErr w:type="gramEnd"/>
      <w:r w:rsidR="001013AB" w:rsidRPr="001013AB">
        <w:rPr>
          <w:rFonts w:ascii="Times New Roman" w:hAnsi="Times New Roman"/>
        </w:rPr>
        <w:t xml:space="preserve"> исполнением Решения возложить на постоянно действующую комиссию совета депутатов МО </w:t>
      </w:r>
      <w:proofErr w:type="spellStart"/>
      <w:r w:rsidR="001013AB" w:rsidRPr="001013AB">
        <w:rPr>
          <w:rFonts w:ascii="Times New Roman" w:hAnsi="Times New Roman"/>
        </w:rPr>
        <w:t>Большеижорское</w:t>
      </w:r>
      <w:proofErr w:type="spellEnd"/>
      <w:r w:rsidR="001013AB" w:rsidRPr="001013AB">
        <w:rPr>
          <w:rFonts w:ascii="Times New Roman" w:hAnsi="Times New Roman"/>
        </w:rPr>
        <w:t xml:space="preserve"> городское поселение</w:t>
      </w:r>
    </w:p>
    <w:p w:rsidR="001013AB" w:rsidRPr="001013AB" w:rsidRDefault="001013AB" w:rsidP="001013AB">
      <w:pPr>
        <w:ind w:firstLine="709"/>
        <w:rPr>
          <w:rFonts w:ascii="Times New Roman" w:hAnsi="Times New Roman"/>
        </w:rPr>
      </w:pPr>
    </w:p>
    <w:p w:rsidR="001013AB" w:rsidRPr="001013AB" w:rsidRDefault="001013AB" w:rsidP="001013AB">
      <w:pPr>
        <w:pStyle w:val="af7"/>
        <w:spacing w:before="0" w:beforeAutospacing="0" w:after="0" w:afterAutospacing="0"/>
        <w:ind w:firstLine="709"/>
        <w:jc w:val="both"/>
      </w:pPr>
    </w:p>
    <w:p w:rsidR="001013AB" w:rsidRPr="001013AB" w:rsidRDefault="001013AB" w:rsidP="001013AB">
      <w:pPr>
        <w:pStyle w:val="afa"/>
        <w:spacing w:after="0"/>
        <w:ind w:firstLine="0"/>
        <w:rPr>
          <w:rFonts w:ascii="Times New Roman" w:hAnsi="Times New Roman"/>
          <w:sz w:val="24"/>
          <w:szCs w:val="24"/>
        </w:rPr>
      </w:pPr>
    </w:p>
    <w:p w:rsidR="001013AB" w:rsidRPr="00913B23" w:rsidRDefault="001013AB" w:rsidP="001013AB">
      <w:pPr>
        <w:pStyle w:val="afa"/>
        <w:spacing w:after="0"/>
        <w:ind w:firstLine="0"/>
        <w:rPr>
          <w:rFonts w:ascii="Times New Roman" w:hAnsi="Times New Roman"/>
          <w:sz w:val="24"/>
          <w:szCs w:val="24"/>
        </w:rPr>
      </w:pPr>
      <w:r w:rsidRPr="00913B23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1013AB" w:rsidRPr="00913B23" w:rsidRDefault="001013AB" w:rsidP="001013AB">
      <w:pPr>
        <w:pStyle w:val="afa"/>
        <w:spacing w:after="0"/>
        <w:ind w:firstLine="0"/>
        <w:rPr>
          <w:rFonts w:ascii="Times New Roman" w:hAnsi="Times New Roman"/>
          <w:sz w:val="24"/>
          <w:szCs w:val="24"/>
        </w:rPr>
      </w:pPr>
      <w:proofErr w:type="spellStart"/>
      <w:r w:rsidRPr="00913B23">
        <w:rPr>
          <w:rFonts w:ascii="Times New Roman" w:hAnsi="Times New Roman"/>
          <w:sz w:val="24"/>
          <w:szCs w:val="24"/>
        </w:rPr>
        <w:t>Большеижорское</w:t>
      </w:r>
      <w:proofErr w:type="spellEnd"/>
      <w:r w:rsidRPr="00913B23">
        <w:rPr>
          <w:rFonts w:ascii="Times New Roman" w:hAnsi="Times New Roman"/>
          <w:sz w:val="24"/>
          <w:szCs w:val="24"/>
        </w:rPr>
        <w:t xml:space="preserve"> городское поселение                               </w:t>
      </w:r>
      <w:r w:rsidR="000262A8" w:rsidRPr="00913B23">
        <w:rPr>
          <w:rFonts w:ascii="Times New Roman" w:hAnsi="Times New Roman"/>
          <w:sz w:val="24"/>
          <w:szCs w:val="24"/>
          <w:lang w:val="ru-RU"/>
        </w:rPr>
        <w:tab/>
      </w:r>
      <w:r w:rsidRPr="00913B23">
        <w:rPr>
          <w:rFonts w:ascii="Times New Roman" w:hAnsi="Times New Roman"/>
          <w:sz w:val="24"/>
          <w:szCs w:val="24"/>
        </w:rPr>
        <w:t xml:space="preserve">                 Бортник С.И.</w:t>
      </w:r>
    </w:p>
    <w:p w:rsidR="001013AB" w:rsidRPr="001013AB" w:rsidRDefault="001013AB" w:rsidP="001013AB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1013AB" w:rsidRPr="001013AB" w:rsidRDefault="001013AB" w:rsidP="00B92C8B">
      <w:pPr>
        <w:shd w:val="clear" w:color="auto" w:fill="FFFFFF"/>
        <w:tabs>
          <w:tab w:val="left" w:pos="1085"/>
        </w:tabs>
        <w:rPr>
          <w:rFonts w:ascii="Times New Roman" w:eastAsia="Times New Roman" w:hAnsi="Times New Roman"/>
          <w:color w:val="2D2D2D"/>
          <w:spacing w:val="2"/>
          <w:lang w:eastAsia="ru-RU"/>
        </w:rPr>
      </w:pPr>
    </w:p>
    <w:p w:rsidR="00B92C8B" w:rsidRPr="001013AB" w:rsidRDefault="00B92C8B" w:rsidP="00B92C8B">
      <w:pPr>
        <w:shd w:val="clear" w:color="auto" w:fill="FFFFFF"/>
        <w:tabs>
          <w:tab w:val="left" w:pos="1085"/>
        </w:tabs>
        <w:rPr>
          <w:rFonts w:ascii="Times New Roman" w:eastAsia="Times New Roman" w:hAnsi="Times New Roman"/>
          <w:color w:val="2D2D2D"/>
          <w:spacing w:val="2"/>
          <w:lang w:eastAsia="ru-RU"/>
        </w:rPr>
      </w:pPr>
    </w:p>
    <w:p w:rsidR="00B92C8B" w:rsidRPr="001013AB" w:rsidRDefault="00B92C8B" w:rsidP="000030DC">
      <w:pPr>
        <w:shd w:val="clear" w:color="auto" w:fill="FFFFFF"/>
        <w:tabs>
          <w:tab w:val="left" w:pos="1085"/>
        </w:tabs>
        <w:rPr>
          <w:rFonts w:ascii="Times New Roman" w:hAnsi="Times New Roman"/>
          <w:bCs/>
        </w:rPr>
      </w:pPr>
    </w:p>
    <w:p w:rsidR="000030DC" w:rsidRPr="001013AB" w:rsidRDefault="000030DC" w:rsidP="000030DC">
      <w:pPr>
        <w:shd w:val="clear" w:color="auto" w:fill="FFFFFF"/>
        <w:tabs>
          <w:tab w:val="left" w:pos="1085"/>
        </w:tabs>
        <w:rPr>
          <w:rFonts w:ascii="Times New Roman" w:hAnsi="Times New Roman"/>
          <w:bCs/>
        </w:rPr>
      </w:pPr>
    </w:p>
    <w:p w:rsidR="000030DC" w:rsidRPr="001013AB" w:rsidRDefault="000030DC" w:rsidP="000030DC">
      <w:pPr>
        <w:shd w:val="clear" w:color="auto" w:fill="FFFFFF"/>
        <w:tabs>
          <w:tab w:val="left" w:pos="1085"/>
        </w:tabs>
        <w:rPr>
          <w:rFonts w:ascii="Times New Roman" w:hAnsi="Times New Roman"/>
          <w:bCs/>
        </w:rPr>
      </w:pPr>
    </w:p>
    <w:p w:rsidR="000030DC" w:rsidRPr="001013AB" w:rsidRDefault="000030DC" w:rsidP="000030DC">
      <w:pPr>
        <w:shd w:val="clear" w:color="auto" w:fill="FFFFFF"/>
        <w:tabs>
          <w:tab w:val="left" w:pos="1085"/>
        </w:tabs>
        <w:rPr>
          <w:rFonts w:ascii="Times New Roman" w:hAnsi="Times New Roman"/>
          <w:bCs/>
        </w:rPr>
      </w:pPr>
    </w:p>
    <w:p w:rsidR="000030DC" w:rsidRPr="001013AB" w:rsidRDefault="000030DC" w:rsidP="000030DC">
      <w:pPr>
        <w:shd w:val="clear" w:color="auto" w:fill="FFFFFF"/>
        <w:tabs>
          <w:tab w:val="left" w:pos="1085"/>
        </w:tabs>
        <w:rPr>
          <w:rFonts w:ascii="Times New Roman" w:hAnsi="Times New Roman"/>
          <w:bCs/>
        </w:rPr>
      </w:pPr>
      <w:r w:rsidRPr="001013AB">
        <w:rPr>
          <w:rFonts w:ascii="Times New Roman" w:hAnsi="Times New Roman"/>
          <w:bCs/>
        </w:rPr>
        <w:tab/>
      </w:r>
    </w:p>
    <w:p w:rsidR="000030DC" w:rsidRPr="001013AB" w:rsidRDefault="000030DC" w:rsidP="000030DC">
      <w:pPr>
        <w:shd w:val="clear" w:color="auto" w:fill="FFFFFF"/>
        <w:tabs>
          <w:tab w:val="left" w:pos="1085"/>
        </w:tabs>
        <w:rPr>
          <w:rFonts w:ascii="Times New Roman" w:hAnsi="Times New Roman"/>
          <w:bCs/>
        </w:rPr>
      </w:pPr>
      <w:r w:rsidRPr="001013AB">
        <w:rPr>
          <w:rFonts w:ascii="Times New Roman" w:hAnsi="Times New Roman"/>
          <w:bCs/>
        </w:rPr>
        <w:t xml:space="preserve">                  </w:t>
      </w:r>
    </w:p>
    <w:p w:rsidR="000030DC" w:rsidRPr="001013AB" w:rsidRDefault="000030DC" w:rsidP="000030DC">
      <w:pPr>
        <w:shd w:val="clear" w:color="auto" w:fill="FFFFFF"/>
        <w:tabs>
          <w:tab w:val="left" w:pos="1085"/>
        </w:tabs>
        <w:rPr>
          <w:rFonts w:ascii="Times New Roman" w:hAnsi="Times New Roman"/>
          <w:bCs/>
        </w:rPr>
      </w:pPr>
    </w:p>
    <w:p w:rsidR="000030DC" w:rsidRPr="001013AB" w:rsidRDefault="000030DC" w:rsidP="000030DC">
      <w:pPr>
        <w:shd w:val="clear" w:color="auto" w:fill="FFFFFF"/>
        <w:tabs>
          <w:tab w:val="left" w:pos="1085"/>
        </w:tabs>
        <w:rPr>
          <w:rFonts w:ascii="Times New Roman" w:hAnsi="Times New Roman"/>
          <w:spacing w:val="-1"/>
        </w:rPr>
      </w:pPr>
    </w:p>
    <w:p w:rsidR="000030DC" w:rsidRPr="001013AB" w:rsidRDefault="000030DC" w:rsidP="00715A37">
      <w:pPr>
        <w:shd w:val="clear" w:color="auto" w:fill="FFFFFF"/>
        <w:spacing w:line="315" w:lineRule="atLeast"/>
        <w:ind w:firstLine="708"/>
        <w:textAlignment w:val="baseline"/>
        <w:rPr>
          <w:rFonts w:ascii="Times New Roman" w:eastAsia="Times New Roman" w:hAnsi="Times New Roman"/>
          <w:color w:val="2D2D2D"/>
          <w:spacing w:val="2"/>
          <w:lang w:eastAsia="ru-RU"/>
        </w:rPr>
      </w:pPr>
    </w:p>
    <w:p w:rsidR="000030DC" w:rsidRPr="008A74F3" w:rsidRDefault="000030DC" w:rsidP="00715A37">
      <w:pPr>
        <w:shd w:val="clear" w:color="auto" w:fill="FFFFFF"/>
        <w:spacing w:line="315" w:lineRule="atLeast"/>
        <w:ind w:firstLine="708"/>
        <w:textAlignment w:val="baseline"/>
        <w:rPr>
          <w:rFonts w:ascii="Times New Roman" w:eastAsia="Times New Roman" w:hAnsi="Times New Roman"/>
          <w:color w:val="2D2D2D"/>
          <w:spacing w:val="2"/>
          <w:lang w:eastAsia="ru-RU"/>
        </w:rPr>
      </w:pPr>
    </w:p>
    <w:p w:rsidR="00163B13" w:rsidRPr="001013AB" w:rsidRDefault="00163B13" w:rsidP="00163B13">
      <w:pPr>
        <w:rPr>
          <w:rFonts w:ascii="Times New Roman" w:hAnsi="Times New Roman"/>
        </w:rPr>
      </w:pPr>
    </w:p>
    <w:p w:rsidR="00B804F8" w:rsidRPr="001013AB" w:rsidRDefault="00163B13" w:rsidP="00715A37">
      <w:pPr>
        <w:rPr>
          <w:rFonts w:ascii="Times New Roman" w:hAnsi="Times New Roman"/>
        </w:rPr>
      </w:pPr>
      <w:r w:rsidRPr="001013AB">
        <w:rPr>
          <w:rFonts w:ascii="Times New Roman" w:hAnsi="Times New Roman"/>
        </w:rPr>
        <w:tab/>
      </w:r>
    </w:p>
    <w:p w:rsidR="00163B13" w:rsidRPr="001013AB" w:rsidRDefault="00163B13" w:rsidP="000B60D6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</w:rPr>
      </w:pPr>
    </w:p>
    <w:p w:rsidR="000B60D6" w:rsidRPr="001013AB" w:rsidRDefault="000B60D6" w:rsidP="000B60D6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</w:rPr>
      </w:pPr>
    </w:p>
    <w:sectPr w:rsidR="000B60D6" w:rsidRPr="001013AB" w:rsidSect="00E91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71B56"/>
    <w:multiLevelType w:val="hybridMultilevel"/>
    <w:tmpl w:val="D778C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52744"/>
    <w:multiLevelType w:val="hybridMultilevel"/>
    <w:tmpl w:val="08449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36AD8"/>
    <w:multiLevelType w:val="hybridMultilevel"/>
    <w:tmpl w:val="420C3E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600"/>
        </w:tabs>
        <w:ind w:left="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A8445A2"/>
    <w:multiLevelType w:val="hybridMultilevel"/>
    <w:tmpl w:val="F4B0C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F160BF"/>
    <w:multiLevelType w:val="hybridMultilevel"/>
    <w:tmpl w:val="FE78EE4A"/>
    <w:lvl w:ilvl="0" w:tplc="259C51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7A68"/>
    <w:rsid w:val="000030DC"/>
    <w:rsid w:val="000262A8"/>
    <w:rsid w:val="00054014"/>
    <w:rsid w:val="000B60D6"/>
    <w:rsid w:val="001013AB"/>
    <w:rsid w:val="001309D3"/>
    <w:rsid w:val="0013257B"/>
    <w:rsid w:val="00163B13"/>
    <w:rsid w:val="00180647"/>
    <w:rsid w:val="001818E0"/>
    <w:rsid w:val="001A0EB2"/>
    <w:rsid w:val="0020399F"/>
    <w:rsid w:val="002120BD"/>
    <w:rsid w:val="00221AFF"/>
    <w:rsid w:val="00265709"/>
    <w:rsid w:val="002931DD"/>
    <w:rsid w:val="002976CD"/>
    <w:rsid w:val="00340A25"/>
    <w:rsid w:val="0037326C"/>
    <w:rsid w:val="003A2242"/>
    <w:rsid w:val="003B67EB"/>
    <w:rsid w:val="003F4847"/>
    <w:rsid w:val="004278F3"/>
    <w:rsid w:val="00427DD6"/>
    <w:rsid w:val="004F2ED4"/>
    <w:rsid w:val="00503867"/>
    <w:rsid w:val="00507A68"/>
    <w:rsid w:val="005A1601"/>
    <w:rsid w:val="005C2070"/>
    <w:rsid w:val="00715A37"/>
    <w:rsid w:val="007D71F2"/>
    <w:rsid w:val="007E5F4E"/>
    <w:rsid w:val="0086153F"/>
    <w:rsid w:val="008A7BC9"/>
    <w:rsid w:val="00901CF8"/>
    <w:rsid w:val="009118D3"/>
    <w:rsid w:val="00913B23"/>
    <w:rsid w:val="009B1416"/>
    <w:rsid w:val="009E0CE3"/>
    <w:rsid w:val="00A05518"/>
    <w:rsid w:val="00A45CA7"/>
    <w:rsid w:val="00AA2C41"/>
    <w:rsid w:val="00AA3187"/>
    <w:rsid w:val="00B21448"/>
    <w:rsid w:val="00B24241"/>
    <w:rsid w:val="00B5670E"/>
    <w:rsid w:val="00B61B5F"/>
    <w:rsid w:val="00B804F8"/>
    <w:rsid w:val="00B92C8B"/>
    <w:rsid w:val="00BF1675"/>
    <w:rsid w:val="00D5300E"/>
    <w:rsid w:val="00DA1A36"/>
    <w:rsid w:val="00DC5F14"/>
    <w:rsid w:val="00E61E67"/>
    <w:rsid w:val="00E91015"/>
    <w:rsid w:val="00F022B7"/>
    <w:rsid w:val="00F64A46"/>
    <w:rsid w:val="00F67A16"/>
    <w:rsid w:val="00F83A27"/>
    <w:rsid w:val="00FE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D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B60D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60D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60D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60D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60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60D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60D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60D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60D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0D6"/>
    <w:pPr>
      <w:ind w:left="720"/>
      <w:contextualSpacing/>
    </w:pPr>
  </w:style>
  <w:style w:type="paragraph" w:customStyle="1" w:styleId="ConsPlusTitle">
    <w:name w:val="ConsPlusTitle"/>
    <w:link w:val="ConsPlusTitle0"/>
    <w:rsid w:val="007D71F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a4">
    <w:name w:val="Знак"/>
    <w:basedOn w:val="a"/>
    <w:rsid w:val="0020399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039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399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B60D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B60D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B60D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B60D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B60D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B60D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B60D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B60D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B60D6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0B60D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0B60D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0B60D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0B60D6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0B60D6"/>
    <w:rPr>
      <w:b/>
      <w:bCs/>
    </w:rPr>
  </w:style>
  <w:style w:type="character" w:styleId="ac">
    <w:name w:val="Emphasis"/>
    <w:basedOn w:val="a0"/>
    <w:uiPriority w:val="20"/>
    <w:qFormat/>
    <w:rsid w:val="000B60D6"/>
    <w:rPr>
      <w:rFonts w:asciiTheme="minorHAnsi" w:hAnsiTheme="minorHAnsi"/>
      <w:b/>
      <w:i/>
      <w:iCs/>
    </w:rPr>
  </w:style>
  <w:style w:type="paragraph" w:styleId="ad">
    <w:name w:val="No Spacing"/>
    <w:basedOn w:val="a"/>
    <w:uiPriority w:val="1"/>
    <w:qFormat/>
    <w:rsid w:val="000B60D6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B60D6"/>
    <w:rPr>
      <w:i/>
    </w:rPr>
  </w:style>
  <w:style w:type="character" w:customStyle="1" w:styleId="22">
    <w:name w:val="Цитата 2 Знак"/>
    <w:basedOn w:val="a0"/>
    <w:link w:val="21"/>
    <w:uiPriority w:val="29"/>
    <w:rsid w:val="000B60D6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0B60D6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basedOn w:val="a0"/>
    <w:link w:val="ae"/>
    <w:uiPriority w:val="30"/>
    <w:rsid w:val="000B60D6"/>
    <w:rPr>
      <w:b/>
      <w:i/>
      <w:sz w:val="24"/>
    </w:rPr>
  </w:style>
  <w:style w:type="character" w:styleId="af0">
    <w:name w:val="Subtle Emphasis"/>
    <w:uiPriority w:val="19"/>
    <w:qFormat/>
    <w:rsid w:val="000B60D6"/>
    <w:rPr>
      <w:i/>
      <w:color w:val="5A5A5A" w:themeColor="text1" w:themeTint="A5"/>
    </w:rPr>
  </w:style>
  <w:style w:type="character" w:styleId="af1">
    <w:name w:val="Intense Emphasis"/>
    <w:basedOn w:val="a0"/>
    <w:uiPriority w:val="21"/>
    <w:qFormat/>
    <w:rsid w:val="000B60D6"/>
    <w:rPr>
      <w:b/>
      <w:i/>
      <w:sz w:val="24"/>
      <w:szCs w:val="24"/>
      <w:u w:val="single"/>
    </w:rPr>
  </w:style>
  <w:style w:type="character" w:styleId="af2">
    <w:name w:val="Subtle Reference"/>
    <w:basedOn w:val="a0"/>
    <w:uiPriority w:val="31"/>
    <w:qFormat/>
    <w:rsid w:val="000B60D6"/>
    <w:rPr>
      <w:sz w:val="24"/>
      <w:szCs w:val="24"/>
      <w:u w:val="single"/>
    </w:rPr>
  </w:style>
  <w:style w:type="character" w:styleId="af3">
    <w:name w:val="Intense Reference"/>
    <w:basedOn w:val="a0"/>
    <w:uiPriority w:val="32"/>
    <w:qFormat/>
    <w:rsid w:val="000B60D6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0B60D6"/>
    <w:rPr>
      <w:rFonts w:asciiTheme="majorHAnsi" w:eastAsiaTheme="majorEastAsia" w:hAnsiTheme="majorHAnsi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0B60D6"/>
    <w:pPr>
      <w:outlineLvl w:val="9"/>
    </w:pPr>
  </w:style>
  <w:style w:type="character" w:customStyle="1" w:styleId="ConsPlusTitle0">
    <w:name w:val="ConsPlusTitle Знак"/>
    <w:link w:val="ConsPlusTitle"/>
    <w:rsid w:val="00AA2C41"/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styleId="af6">
    <w:name w:val="Hyperlink"/>
    <w:rsid w:val="001013AB"/>
    <w:rPr>
      <w:rFonts w:cs="Times New Roman"/>
      <w:color w:val="0563C1"/>
      <w:u w:val="single"/>
    </w:rPr>
  </w:style>
  <w:style w:type="paragraph" w:styleId="af7">
    <w:name w:val="Normal (Web)"/>
    <w:basedOn w:val="a"/>
    <w:uiPriority w:val="99"/>
    <w:unhideWhenUsed/>
    <w:rsid w:val="001013AB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f8">
    <w:name w:val="Body Text"/>
    <w:basedOn w:val="a"/>
    <w:link w:val="af9"/>
    <w:uiPriority w:val="99"/>
    <w:semiHidden/>
    <w:unhideWhenUsed/>
    <w:rsid w:val="001013AB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semiHidden/>
    <w:rsid w:val="001013AB"/>
    <w:rPr>
      <w:sz w:val="24"/>
      <w:szCs w:val="24"/>
    </w:rPr>
  </w:style>
  <w:style w:type="paragraph" w:styleId="afa">
    <w:name w:val="Body Text First Indent"/>
    <w:basedOn w:val="af8"/>
    <w:link w:val="afb"/>
    <w:rsid w:val="001013AB"/>
    <w:pPr>
      <w:widowControl w:val="0"/>
      <w:autoSpaceDE w:val="0"/>
      <w:autoSpaceDN w:val="0"/>
      <w:adjustRightInd w:val="0"/>
      <w:ind w:firstLine="210"/>
    </w:pPr>
    <w:rPr>
      <w:rFonts w:ascii="Arial" w:eastAsia="Times New Roman" w:hAnsi="Arial"/>
      <w:sz w:val="28"/>
      <w:szCs w:val="22"/>
      <w:lang w:val="x-none"/>
    </w:rPr>
  </w:style>
  <w:style w:type="character" w:customStyle="1" w:styleId="afb">
    <w:name w:val="Красная строка Знак"/>
    <w:basedOn w:val="af9"/>
    <w:link w:val="afa"/>
    <w:rsid w:val="001013AB"/>
    <w:rPr>
      <w:rFonts w:ascii="Arial" w:eastAsia="Times New Roman" w:hAnsi="Arial"/>
      <w:sz w:val="28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zhor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ГАРАНТЪ</dc:creator>
  <cp:keywords/>
  <dc:description/>
  <cp:lastModifiedBy>Совет</cp:lastModifiedBy>
  <cp:revision>42</cp:revision>
  <cp:lastPrinted>2018-10-04T06:06:00Z</cp:lastPrinted>
  <dcterms:created xsi:type="dcterms:W3CDTF">2013-06-21T07:29:00Z</dcterms:created>
  <dcterms:modified xsi:type="dcterms:W3CDTF">2018-10-04T06:10:00Z</dcterms:modified>
</cp:coreProperties>
</file>