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7F" w:rsidRDefault="00EC3E7F">
      <w:pPr>
        <w:rPr>
          <w:lang w:val="ru-RU"/>
        </w:rPr>
      </w:pPr>
    </w:p>
    <w:p w:rsidR="00CE16FE" w:rsidRDefault="00CE16FE">
      <w:pPr>
        <w:rPr>
          <w:lang w:val="ru-RU"/>
        </w:rPr>
      </w:pPr>
    </w:p>
    <w:p w:rsidR="00CE16FE" w:rsidRDefault="00CE16FE">
      <w:pPr>
        <w:rPr>
          <w:lang w:val="ru-RU"/>
        </w:rPr>
      </w:pPr>
    </w:p>
    <w:p w:rsidR="00ED2372" w:rsidRDefault="00CE16FE" w:rsidP="00ED2372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ED2372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Сведения о способах получения консультаций </w:t>
      </w:r>
    </w:p>
    <w:p w:rsidR="00ED2372" w:rsidRDefault="00CE16FE" w:rsidP="00ED2372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ED2372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по вопросам соблюдения обязательных требований </w:t>
      </w:r>
    </w:p>
    <w:p w:rsidR="00CE16FE" w:rsidRPr="00ED2372" w:rsidRDefault="00ED2372" w:rsidP="00ED2372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bookmarkStart w:id="0" w:name="_GoBack"/>
      <w:bookmarkEnd w:id="0"/>
      <w:r w:rsidRPr="00ED2372">
        <w:rPr>
          <w:rFonts w:ascii="Times New Roman" w:hAnsi="Times New Roman"/>
          <w:b/>
          <w:szCs w:val="24"/>
          <w:lang w:val="ru-RU"/>
        </w:rPr>
        <w:t>в сфере муниципального земельного контроля</w:t>
      </w:r>
      <w:r w:rsidR="00CE16FE" w:rsidRPr="00ED2372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> </w:t>
      </w: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осуществляется в устной форме по следующим вопросам, связанным с организацией и осуществлением муниципального земельного контроля: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1) организация и осуществление муниципального земельного контроля;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2) порядок осуществления профилактических мероприятий, контрольных мероприятий;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3) применения положений нормативных правовых актов, содержащих обязательные требования земельного законодательства, оценка соблюдения которых осуществляется в рамках муниципального контроля;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4) обжалования решений Контрольного органа, действий (бездействия) должностных лиц.</w:t>
      </w: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Контролируемое лицо вправе направить запрос о предоставлении письменного ответа в сроки, установленные Федеральным </w:t>
      </w:r>
      <w:hyperlink r:id="rId5" w:history="1">
        <w:r w:rsidRPr="00CE16FE">
          <w:rPr>
            <w:rFonts w:ascii="Times New Roman" w:hAnsi="Times New Roman"/>
            <w:color w:val="000000" w:themeColor="text1"/>
            <w:szCs w:val="24"/>
            <w:u w:val="single"/>
            <w:lang w:val="ru-RU" w:eastAsia="ru-RU"/>
          </w:rPr>
          <w:t>законом</w:t>
        </w:r>
      </w:hyperlink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 от 02.05.2006 № 59-ФЗ «О порядке рассмотрения обращений граждан Российской Федерации».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разъяснения, подписанного уполномоченным должностным лицом Контрольного органа.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Контрольный орган осуществляют учет консультирований в журнале учета консультирований.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осуществляется без взимания платы.</w:t>
      </w:r>
    </w:p>
    <w:p w:rsidR="00CE16FE" w:rsidRPr="00CE16FE" w:rsidRDefault="00CE16FE" w:rsidP="00CE16FE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CE16FE" w:rsidRPr="00CE16FE" w:rsidRDefault="00CE16FE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sectPr w:rsidR="00CE16FE" w:rsidRPr="00CE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4"/>
    <w:rsid w:val="00136FE4"/>
    <w:rsid w:val="001A7862"/>
    <w:rsid w:val="00CE16FE"/>
    <w:rsid w:val="00EC3E7F"/>
    <w:rsid w:val="00ED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CE16F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CE1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CE16F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CE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54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2026-02-27T12:34:00Z</dcterms:created>
  <dcterms:modified xsi:type="dcterms:W3CDTF">2026-03-04T09:52:00Z</dcterms:modified>
</cp:coreProperties>
</file>