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C0" w:rsidRDefault="00346394" w:rsidP="005020C0">
      <w:pPr>
        <w:ind w:firstLine="708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r w:rsidRPr="005020C0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Сведения о порядке досудебного обжалования </w:t>
      </w:r>
    </w:p>
    <w:p w:rsidR="00346394" w:rsidRPr="005020C0" w:rsidRDefault="00346394" w:rsidP="005020C0">
      <w:pPr>
        <w:ind w:firstLine="708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r w:rsidRPr="005020C0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>решений контрольного (надзорного) органа, действий (бездействия) его должностных лиц</w:t>
      </w:r>
    </w:p>
    <w:p w:rsidR="005020C0" w:rsidRDefault="005020C0" w:rsidP="000B73F4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8C1E1F" w:rsidRDefault="008C1E1F" w:rsidP="000B73F4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0B73F4" w:rsidRDefault="000B73F4" w:rsidP="000B73F4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Решения органа муниципального контроля, действия (бездействие) их должностных лиц, осуществляющих плановые и внеплановые контрольные (надзорные)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8C1E1F" w:rsidRPr="000B73F4" w:rsidRDefault="008C1E1F" w:rsidP="000B73F4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0B73F4" w:rsidRPr="000B73F4" w:rsidRDefault="000B73F4" w:rsidP="000B73F4">
      <w:pPr>
        <w:numPr>
          <w:ilvl w:val="0"/>
          <w:numId w:val="2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Контролируемые лица, права и законные интересы которых,</w:t>
      </w:r>
      <w:r w:rsidR="0034639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0B73F4" w:rsidRPr="000B73F4" w:rsidRDefault="000B73F4" w:rsidP="000B73F4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а) решений о проведении контрольных мероприятий;</w:t>
      </w:r>
    </w:p>
    <w:p w:rsidR="000B73F4" w:rsidRPr="000B73F4" w:rsidRDefault="000B73F4" w:rsidP="000B73F4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б) актов контрольных мероприятий, предписаний об устранении выявленных нарушений;</w:t>
      </w:r>
    </w:p>
    <w:p w:rsidR="000B73F4" w:rsidRPr="000B73F4" w:rsidRDefault="000B73F4" w:rsidP="000B73F4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в) действий (бездействия) должностных лиц органа муниципального контроля в рамках контрольных мероприятий.</w:t>
      </w:r>
    </w:p>
    <w:p w:rsidR="000B73F4" w:rsidRPr="000B73F4" w:rsidRDefault="000B73F4" w:rsidP="000B73F4">
      <w:pPr>
        <w:numPr>
          <w:ilvl w:val="0"/>
          <w:numId w:val="3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Досудебный порядок подачи жалобы, порядок рассмотрения жалобы осуществляются в соответствии с положениями главы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B73F4" w:rsidRPr="000B73F4" w:rsidRDefault="000B73F4" w:rsidP="000B73F4">
      <w:pPr>
        <w:numPr>
          <w:ilvl w:val="0"/>
          <w:numId w:val="3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Форма, содержание жалобы и обстоятельства принятия решения об отказе в рассмотрении жалобы уполномоченным на рассмотрение жалобы органом установлены главой 9 Федерального закона от 31.07.2020№ 248-ФЗ «О государственном контроле (надзоре) и муниципальном контроле в Российской Федерации».</w:t>
      </w:r>
    </w:p>
    <w:p w:rsidR="000B73F4" w:rsidRPr="000B73F4" w:rsidRDefault="000B73F4" w:rsidP="000B73F4">
      <w:pPr>
        <w:numPr>
          <w:ilvl w:val="0"/>
          <w:numId w:val="3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Жалоба на решения органа муниципального контроля, действия (бездействие) должностных лиц органа муниципального контроля рассматривается руководителем органа муниципального контроля.</w:t>
      </w:r>
    </w:p>
    <w:p w:rsidR="000B73F4" w:rsidRPr="000B73F4" w:rsidRDefault="000B73F4" w:rsidP="000B73F4">
      <w:pPr>
        <w:numPr>
          <w:ilvl w:val="0"/>
          <w:numId w:val="3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Жалоба на действия (бездействие) руководителя органа муниципального контроля рассматривается вышестоящим должностным лицом администрации органа местного самоуправления, уполномоченным на осуществление муниципального контроля.</w:t>
      </w:r>
    </w:p>
    <w:p w:rsidR="000B73F4" w:rsidRPr="000B73F4" w:rsidRDefault="000B73F4" w:rsidP="000B73F4">
      <w:pPr>
        <w:numPr>
          <w:ilvl w:val="0"/>
          <w:numId w:val="3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Жалоба на решение органа муниципального контроля, действия (бездействие) его должностных лиц подлежит рассмотрению в срок, не превышающий 20 рабочих дней со дня ее регистрации.</w:t>
      </w:r>
    </w:p>
    <w:p w:rsidR="000B73F4" w:rsidRPr="000B73F4" w:rsidRDefault="000B73F4" w:rsidP="00346394">
      <w:pPr>
        <w:numPr>
          <w:ilvl w:val="0"/>
          <w:numId w:val="3"/>
        </w:numPr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Жалоба подается контролируемым лицом </w:t>
      </w:r>
      <w:proofErr w:type="gramStart"/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в</w:t>
      </w:r>
      <w:proofErr w:type="gramEnd"/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proofErr w:type="gramStart"/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уполномоченный</w:t>
      </w:r>
      <w:proofErr w:type="gramEnd"/>
      <w:r w:rsidR="00346394" w:rsidRPr="0034639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на рассмотрение жалобы орган в электронном виде с использованием единого портала государственных и муниципальных услуг (ЕПГУ) и (или) региональных порталов государственных и муниципальных услуг, за исключением случая подачи жалобы, связанной со сведениями и документами, составляющими государственную или иную охраняемую законом тайну.</w:t>
      </w:r>
    </w:p>
    <w:p w:rsidR="000B73F4" w:rsidRPr="000B73F4" w:rsidRDefault="000B73F4" w:rsidP="00346394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0B73F4" w:rsidRPr="000B73F4" w:rsidRDefault="000B73F4" w:rsidP="00346394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EC3E7F" w:rsidRPr="008C1E1F" w:rsidRDefault="000B73F4" w:rsidP="000B73F4">
      <w:pPr>
        <w:numPr>
          <w:ilvl w:val="0"/>
          <w:numId w:val="4"/>
        </w:numPr>
        <w:ind w:left="0"/>
        <w:jc w:val="both"/>
        <w:rPr>
          <w:rFonts w:ascii="Times New Roman" w:hAnsi="Times New Roman"/>
          <w:szCs w:val="24"/>
          <w:lang w:val="ru-RU"/>
        </w:rPr>
      </w:pPr>
      <w:r w:rsidRPr="000B73F4">
        <w:rPr>
          <w:rFonts w:ascii="Times New Roman" w:hAnsi="Times New Roman"/>
          <w:color w:val="000000" w:themeColor="text1"/>
          <w:szCs w:val="24"/>
          <w:lang w:val="ru-RU" w:eastAsia="ru-RU"/>
        </w:rPr>
        <w:t>Подача жалобы, связанной со сведениями и документами, составляющими государственную или иную охраняемую законом тайну, осуществляется с соблюдением требований законодательства Российской Федерации о государственной и иной охраняемой законом тайне, на бумажном носителе непосредственно или почтовым отправлением без использования ЕПГУ и (или) региональных порталов государственных и муниципальных услуг.</w:t>
      </w:r>
      <w:bookmarkStart w:id="0" w:name="_GoBack"/>
      <w:bookmarkEnd w:id="0"/>
    </w:p>
    <w:sectPr w:rsidR="00EC3E7F" w:rsidRPr="008C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0E4"/>
    <w:multiLevelType w:val="multilevel"/>
    <w:tmpl w:val="B252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30575"/>
    <w:multiLevelType w:val="multilevel"/>
    <w:tmpl w:val="34DA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E400D"/>
    <w:multiLevelType w:val="multilevel"/>
    <w:tmpl w:val="D71E14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334A0"/>
    <w:multiLevelType w:val="multilevel"/>
    <w:tmpl w:val="2B3E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6"/>
    <w:rsid w:val="000B73F4"/>
    <w:rsid w:val="001A7862"/>
    <w:rsid w:val="00346394"/>
    <w:rsid w:val="005020C0"/>
    <w:rsid w:val="008C1E1F"/>
    <w:rsid w:val="009E5446"/>
    <w:rsid w:val="00DA386E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B73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0B73F4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0B73F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B73F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B73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0B73F4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0B73F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B73F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413">
          <w:marLeft w:val="0"/>
          <w:marRight w:val="0"/>
          <w:marTop w:val="0"/>
          <w:marBottom w:val="0"/>
          <w:divBdr>
            <w:top w:val="single" w:sz="6" w:space="11" w:color="297230"/>
            <w:left w:val="single" w:sz="6" w:space="11" w:color="297230"/>
            <w:bottom w:val="single" w:sz="6" w:space="11" w:color="297230"/>
            <w:right w:val="single" w:sz="6" w:space="11" w:color="297230"/>
          </w:divBdr>
          <w:divsChild>
            <w:div w:id="333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581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5</cp:revision>
  <cp:lastPrinted>2026-02-27T11:49:00Z</cp:lastPrinted>
  <dcterms:created xsi:type="dcterms:W3CDTF">2026-02-27T11:43:00Z</dcterms:created>
  <dcterms:modified xsi:type="dcterms:W3CDTF">2026-02-27T11:55:00Z</dcterms:modified>
</cp:coreProperties>
</file>