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10F" w:rsidRDefault="0082510F" w:rsidP="004B7791">
      <w:pPr>
        <w:jc w:val="center"/>
        <w:rPr>
          <w:rFonts w:ascii="Times New Roman" w:hAnsi="Times New Roman"/>
          <w:b/>
          <w:color w:val="000000" w:themeColor="text1"/>
          <w:szCs w:val="24"/>
          <w:lang w:val="ru-RU" w:eastAsia="ru-RU"/>
        </w:rPr>
      </w:pPr>
    </w:p>
    <w:p w:rsidR="004B7791" w:rsidRDefault="004B7791" w:rsidP="004B7791">
      <w:pPr>
        <w:jc w:val="center"/>
        <w:rPr>
          <w:rFonts w:ascii="Times New Roman" w:hAnsi="Times New Roman"/>
          <w:b/>
          <w:color w:val="000000" w:themeColor="text1"/>
          <w:szCs w:val="24"/>
          <w:lang w:val="ru-RU" w:eastAsia="ru-RU"/>
        </w:rPr>
      </w:pPr>
      <w:r w:rsidRPr="004B7791">
        <w:rPr>
          <w:rFonts w:ascii="Times New Roman" w:hAnsi="Times New Roman"/>
          <w:b/>
          <w:color w:val="000000" w:themeColor="text1"/>
          <w:szCs w:val="24"/>
          <w:lang w:val="ru-RU" w:eastAsia="ru-RU"/>
        </w:rPr>
        <w:t xml:space="preserve">Исчерпывающий перечень сведений, </w:t>
      </w:r>
    </w:p>
    <w:p w:rsidR="004B7791" w:rsidRPr="004B7791" w:rsidRDefault="004B7791" w:rsidP="004B7791">
      <w:pPr>
        <w:jc w:val="center"/>
        <w:rPr>
          <w:rFonts w:ascii="Times New Roman" w:hAnsi="Times New Roman"/>
          <w:b/>
          <w:color w:val="000000" w:themeColor="text1"/>
          <w:szCs w:val="24"/>
          <w:lang w:val="ru-RU" w:eastAsia="ru-RU"/>
        </w:rPr>
      </w:pPr>
      <w:r w:rsidRPr="004B7791">
        <w:rPr>
          <w:rFonts w:ascii="Times New Roman" w:hAnsi="Times New Roman"/>
          <w:b/>
          <w:color w:val="000000" w:themeColor="text1"/>
          <w:szCs w:val="24"/>
          <w:lang w:val="ru-RU" w:eastAsia="ru-RU"/>
        </w:rPr>
        <w:t>которые могут запрашиваться контрольными (надзорными) органами у контролируемого лица при проведении контрольно-надзорных мероприятий в рамках</w:t>
      </w:r>
      <w:r w:rsidR="00F913F3">
        <w:rPr>
          <w:rFonts w:ascii="Times New Roman" w:hAnsi="Times New Roman"/>
          <w:b/>
          <w:color w:val="000000" w:themeColor="text1"/>
          <w:szCs w:val="24"/>
          <w:lang w:val="ru-RU" w:eastAsia="ru-RU"/>
        </w:rPr>
        <w:t xml:space="preserve"> осуществления</w:t>
      </w:r>
      <w:r w:rsidRPr="004B7791">
        <w:rPr>
          <w:rFonts w:ascii="Times New Roman" w:hAnsi="Times New Roman"/>
          <w:b/>
          <w:color w:val="000000" w:themeColor="text1"/>
          <w:szCs w:val="24"/>
          <w:lang w:val="ru-RU" w:eastAsia="ru-RU"/>
        </w:rPr>
        <w:t xml:space="preserve"> муниципального жилищного контроля</w:t>
      </w:r>
    </w:p>
    <w:p w:rsidR="004B7791" w:rsidRDefault="004B7791" w:rsidP="004B7791">
      <w:pPr>
        <w:jc w:val="both"/>
        <w:rPr>
          <w:rFonts w:ascii="Times New Roman" w:hAnsi="Times New Roman"/>
          <w:color w:val="000000" w:themeColor="text1"/>
          <w:szCs w:val="24"/>
          <w:lang w:val="ru-RU" w:eastAsia="ru-RU"/>
        </w:rPr>
      </w:pPr>
    </w:p>
    <w:p w:rsidR="00F913F3" w:rsidRPr="00F913F3" w:rsidRDefault="00F913F3" w:rsidP="00F913F3">
      <w:pPr>
        <w:ind w:firstLine="709"/>
        <w:jc w:val="both"/>
        <w:rPr>
          <w:rFonts w:ascii="Times New Roman" w:eastAsia="Calibri" w:hAnsi="Times New Roman"/>
          <w:szCs w:val="24"/>
          <w:lang w:val="ru-RU" w:eastAsia="en-US"/>
        </w:rPr>
      </w:pPr>
      <w:proofErr w:type="gramStart"/>
      <w:r w:rsidRPr="00F913F3">
        <w:rPr>
          <w:rFonts w:ascii="Times New Roman" w:eastAsia="Calibri" w:hAnsi="Times New Roman"/>
          <w:szCs w:val="24"/>
          <w:lang w:val="ru-RU" w:eastAsia="en-US"/>
        </w:rPr>
        <w:t>Перечень документов и (или) сведений, представляемые контролируемым лицом в форме документа на бумажном носителе или в форме электронного документа, в случае отсутствия документов и (или) сведений, запрашиваемых и получаемых в рамках межведомственного информационного взаимодействия органом муниципального земельного контроля при организации и проведении контрольных (надзорных) мероприятий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F913F3">
        <w:rPr>
          <w:rFonts w:ascii="Times New Roman" w:eastAsia="Calibri" w:hAnsi="Times New Roman"/>
          <w:szCs w:val="24"/>
          <w:lang w:val="ru-RU" w:eastAsia="en-US"/>
        </w:rPr>
        <w:t xml:space="preserve"> организаций, в распоряжении которых находятся эти документы и (или) информация:</w:t>
      </w:r>
    </w:p>
    <w:tbl>
      <w:tblPr>
        <w:tblW w:w="974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43"/>
        <w:gridCol w:w="4767"/>
        <w:gridCol w:w="4536"/>
      </w:tblGrid>
      <w:tr w:rsidR="00F913F3" w:rsidRPr="00F913F3" w:rsidTr="0023210D">
        <w:tc>
          <w:tcPr>
            <w:tcW w:w="0" w:type="auto"/>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F913F3">
            <w:pPr>
              <w:jc w:val="center"/>
              <w:rPr>
                <w:rFonts w:ascii="Times New Roman" w:eastAsia="Calibri" w:hAnsi="Times New Roman"/>
                <w:szCs w:val="24"/>
                <w:lang w:val="ru-RU" w:eastAsia="en-US"/>
              </w:rPr>
            </w:pPr>
            <w:r w:rsidRPr="00F913F3">
              <w:rPr>
                <w:rFonts w:ascii="Times New Roman" w:eastAsia="Calibri" w:hAnsi="Times New Roman"/>
                <w:szCs w:val="24"/>
                <w:lang w:val="ru-RU" w:eastAsia="en-US"/>
              </w:rPr>
              <w:t>№</w:t>
            </w:r>
          </w:p>
        </w:tc>
        <w:tc>
          <w:tcPr>
            <w:tcW w:w="4767" w:type="dxa"/>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F913F3">
            <w:pPr>
              <w:jc w:val="center"/>
              <w:rPr>
                <w:rFonts w:ascii="Times New Roman" w:eastAsia="Calibri" w:hAnsi="Times New Roman"/>
                <w:szCs w:val="24"/>
                <w:lang w:val="ru-RU" w:eastAsia="en-US"/>
              </w:rPr>
            </w:pPr>
            <w:r w:rsidRPr="00F913F3">
              <w:rPr>
                <w:rFonts w:ascii="Times New Roman" w:eastAsia="Calibri" w:hAnsi="Times New Roman"/>
                <w:szCs w:val="24"/>
                <w:lang w:val="ru-RU" w:eastAsia="en-US"/>
              </w:rPr>
              <w:t>Наименование вида сведений (информации, документа)</w:t>
            </w:r>
          </w:p>
        </w:tc>
        <w:tc>
          <w:tcPr>
            <w:tcW w:w="4536" w:type="dxa"/>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F913F3">
            <w:pPr>
              <w:jc w:val="center"/>
              <w:rPr>
                <w:rFonts w:ascii="Times New Roman" w:eastAsia="Calibri" w:hAnsi="Times New Roman"/>
                <w:szCs w:val="24"/>
                <w:lang w:val="ru-RU" w:eastAsia="en-US"/>
              </w:rPr>
            </w:pPr>
            <w:r w:rsidRPr="00F913F3">
              <w:rPr>
                <w:rFonts w:ascii="Times New Roman" w:eastAsia="Calibri" w:hAnsi="Times New Roman"/>
                <w:szCs w:val="24"/>
                <w:lang w:val="ru-RU" w:eastAsia="en-US"/>
              </w:rPr>
              <w:t>Реквизиты нормативного правового акта</w:t>
            </w:r>
          </w:p>
        </w:tc>
      </w:tr>
      <w:tr w:rsidR="00F913F3" w:rsidRPr="005718B4" w:rsidTr="00F913F3">
        <w:trPr>
          <w:trHeight w:val="5282"/>
        </w:trPr>
        <w:tc>
          <w:tcPr>
            <w:tcW w:w="0" w:type="auto"/>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F913F3">
            <w:pPr>
              <w:rPr>
                <w:rFonts w:ascii="Times New Roman" w:eastAsia="Calibri" w:hAnsi="Times New Roman"/>
                <w:szCs w:val="24"/>
                <w:lang w:val="ru-RU" w:eastAsia="en-US"/>
              </w:rPr>
            </w:pPr>
            <w:r w:rsidRPr="00F913F3">
              <w:rPr>
                <w:rFonts w:ascii="Times New Roman" w:eastAsia="Calibri" w:hAnsi="Times New Roman"/>
                <w:szCs w:val="24"/>
                <w:lang w:val="ru-RU" w:eastAsia="en-US"/>
              </w:rPr>
              <w:t>1.</w:t>
            </w:r>
          </w:p>
        </w:tc>
        <w:tc>
          <w:tcPr>
            <w:tcW w:w="4767" w:type="dxa"/>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957D69">
            <w:pPr>
              <w:spacing w:after="120"/>
              <w:rPr>
                <w:rFonts w:ascii="Times New Roman" w:eastAsia="Calibri" w:hAnsi="Times New Roman"/>
                <w:szCs w:val="24"/>
                <w:lang w:val="ru-RU" w:eastAsia="en-US"/>
              </w:rPr>
            </w:pPr>
            <w:r w:rsidRPr="00F913F3">
              <w:rPr>
                <w:rFonts w:ascii="Times New Roman" w:eastAsia="Calibri" w:hAnsi="Times New Roman"/>
                <w:szCs w:val="24"/>
                <w:lang w:val="ru-RU" w:eastAsia="en-US"/>
              </w:rPr>
              <w:t>Документ, удостоверяющий личность лица, в отношении которого проводится контрольное (надзорное) мероприятие, или его представителя.</w:t>
            </w:r>
          </w:p>
          <w:p w:rsidR="00F913F3" w:rsidRPr="00F913F3" w:rsidRDefault="00F913F3" w:rsidP="00957D69">
            <w:pPr>
              <w:autoSpaceDE w:val="0"/>
              <w:autoSpaceDN w:val="0"/>
              <w:adjustRightInd w:val="0"/>
              <w:spacing w:after="120"/>
              <w:rPr>
                <w:rFonts w:ascii="Times New Roman" w:eastAsia="Calibri" w:hAnsi="Times New Roman"/>
                <w:color w:val="0070C0"/>
                <w:szCs w:val="24"/>
                <w:lang w:val="ru-RU" w:eastAsia="ru-RU"/>
              </w:rPr>
            </w:pPr>
            <w:r w:rsidRPr="00F913F3">
              <w:rPr>
                <w:rFonts w:ascii="Times New Roman" w:eastAsia="Calibri" w:hAnsi="Times New Roman"/>
                <w:b/>
                <w:bCs/>
                <w:color w:val="0070C0"/>
                <w:szCs w:val="24"/>
                <w:lang w:val="ru-RU" w:eastAsia="ru-RU"/>
              </w:rPr>
              <w:t>Внимание! Указом</w:t>
            </w:r>
            <w:r w:rsidRPr="00F913F3">
              <w:rPr>
                <w:rFonts w:ascii="Times New Roman" w:eastAsia="Calibri" w:hAnsi="Times New Roman"/>
                <w:color w:val="0070C0"/>
                <w:szCs w:val="24"/>
                <w:lang w:val="ru-RU" w:eastAsia="ru-RU"/>
              </w:rPr>
              <w:t xml:space="preserve"> Президента РФ от 18.09.2023 № 695 установлено, что представление гражданами РФ сведений, содержащихся в документах, удостоверяющих личность гражданина РФ, в электронной форме с использованием мобильного приложения приравнивается в случаях, определенных Правительством РФ, к предъявлению указанных документов</w:t>
            </w:r>
          </w:p>
          <w:p w:rsidR="00F913F3" w:rsidRPr="00F913F3" w:rsidRDefault="00F913F3" w:rsidP="00F913F3">
            <w:pPr>
              <w:spacing w:after="120"/>
              <w:rPr>
                <w:rFonts w:ascii="Times New Roman" w:eastAsia="Calibri" w:hAnsi="Times New Roman"/>
                <w:szCs w:val="24"/>
                <w:lang w:val="ru-RU" w:eastAsia="en-US"/>
              </w:rPr>
            </w:pPr>
          </w:p>
        </w:tc>
        <w:tc>
          <w:tcPr>
            <w:tcW w:w="4536" w:type="dxa"/>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F913F3">
            <w:pPr>
              <w:spacing w:after="120"/>
              <w:rPr>
                <w:rFonts w:ascii="Times New Roman" w:eastAsia="Calibri" w:hAnsi="Times New Roman"/>
                <w:szCs w:val="24"/>
                <w:lang w:val="ru-RU" w:eastAsia="en-US"/>
              </w:rPr>
            </w:pPr>
            <w:r w:rsidRPr="00F913F3">
              <w:rPr>
                <w:rFonts w:ascii="Times New Roman" w:eastAsia="Calibri" w:hAnsi="Times New Roman"/>
                <w:szCs w:val="24"/>
                <w:lang w:val="ru-RU" w:eastAsia="en-US"/>
              </w:rPr>
              <w:t>Указ Президента РФ от 13.03.1997 № 232 "Об основном документе, удостоверяющем личность гражданина Российской Федерации на территории Российской Федерации";</w:t>
            </w:r>
          </w:p>
          <w:p w:rsidR="00F913F3" w:rsidRPr="00F913F3" w:rsidRDefault="00F913F3" w:rsidP="00F913F3">
            <w:pPr>
              <w:spacing w:after="120"/>
              <w:rPr>
                <w:rFonts w:ascii="Times New Roman" w:eastAsia="Calibri" w:hAnsi="Times New Roman"/>
                <w:szCs w:val="24"/>
                <w:lang w:val="ru-RU" w:eastAsia="en-US"/>
              </w:rPr>
            </w:pPr>
            <w:r w:rsidRPr="00F913F3">
              <w:rPr>
                <w:rFonts w:ascii="Times New Roman" w:eastAsia="Calibri" w:hAnsi="Times New Roman"/>
                <w:szCs w:val="24"/>
                <w:lang w:val="ru-RU" w:eastAsia="en-US"/>
              </w:rPr>
              <w:t>Указ Президента РФ от 18.09.2023 № 695 "О представлении сведений, содержащихся в документах, удостоверяющих личность гражданина Российской Федерации, с использованием информационных технологий";</w:t>
            </w:r>
          </w:p>
          <w:p w:rsidR="00F913F3" w:rsidRPr="00F913F3" w:rsidRDefault="00F913F3" w:rsidP="00F913F3">
            <w:pPr>
              <w:spacing w:after="120"/>
              <w:rPr>
                <w:rFonts w:ascii="Times New Roman" w:eastAsia="Calibri" w:hAnsi="Times New Roman"/>
                <w:szCs w:val="24"/>
                <w:lang w:val="ru-RU" w:eastAsia="en-US"/>
              </w:rPr>
            </w:pPr>
            <w:r w:rsidRPr="00F913F3">
              <w:rPr>
                <w:rFonts w:ascii="Times New Roman" w:eastAsia="Calibri" w:hAnsi="Times New Roman"/>
                <w:szCs w:val="24"/>
                <w:lang w:val="ru-RU" w:eastAsia="en-US"/>
              </w:rPr>
              <w:t>Постановление Правительства РФ от 23.12.2023 № 2267 "Об утверждении Положения о паспорте гражданина Российской Федерации, образца и описания бланка паспорта гражданина Российской Федерации"</w:t>
            </w:r>
          </w:p>
        </w:tc>
      </w:tr>
      <w:tr w:rsidR="00F913F3" w:rsidRPr="005718B4" w:rsidTr="00F913F3">
        <w:trPr>
          <w:trHeight w:val="3416"/>
        </w:trPr>
        <w:tc>
          <w:tcPr>
            <w:tcW w:w="0" w:type="auto"/>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F913F3">
            <w:pPr>
              <w:rPr>
                <w:rFonts w:ascii="Times New Roman" w:eastAsia="Calibri" w:hAnsi="Times New Roman"/>
                <w:szCs w:val="24"/>
                <w:lang w:val="ru-RU" w:eastAsia="en-US"/>
              </w:rPr>
            </w:pPr>
            <w:r w:rsidRPr="00F913F3">
              <w:rPr>
                <w:rFonts w:ascii="Times New Roman" w:eastAsia="Calibri" w:hAnsi="Times New Roman"/>
                <w:szCs w:val="24"/>
                <w:lang w:val="ru-RU" w:eastAsia="en-US"/>
              </w:rPr>
              <w:t>2.</w:t>
            </w:r>
          </w:p>
        </w:tc>
        <w:tc>
          <w:tcPr>
            <w:tcW w:w="4767" w:type="dxa"/>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F913F3">
            <w:pPr>
              <w:spacing w:after="120"/>
              <w:rPr>
                <w:rFonts w:ascii="Times New Roman" w:eastAsia="Calibri" w:hAnsi="Times New Roman"/>
                <w:szCs w:val="24"/>
                <w:lang w:val="ru-RU" w:eastAsia="en-US"/>
              </w:rPr>
            </w:pPr>
            <w:r w:rsidRPr="00F913F3">
              <w:rPr>
                <w:rFonts w:ascii="Times New Roman" w:eastAsia="Calibri" w:hAnsi="Times New Roman"/>
                <w:szCs w:val="24"/>
                <w:lang w:val="ru-RU" w:eastAsia="en-US"/>
              </w:rPr>
              <w:t>Доверенность для уполномоченного представителя на право  представления интересов контролируемого лица при проведении контрольных (надзорных) мероприятий</w:t>
            </w:r>
          </w:p>
          <w:p w:rsidR="00F913F3" w:rsidRPr="00F913F3" w:rsidRDefault="00F913F3" w:rsidP="00957D69">
            <w:pPr>
              <w:autoSpaceDE w:val="0"/>
              <w:autoSpaceDN w:val="0"/>
              <w:adjustRightInd w:val="0"/>
              <w:spacing w:after="120"/>
              <w:rPr>
                <w:rFonts w:ascii="Times New Roman" w:eastAsia="Calibri" w:hAnsi="Times New Roman"/>
                <w:color w:val="0070C0"/>
                <w:szCs w:val="24"/>
                <w:lang w:val="ru-RU" w:eastAsia="ru-RU"/>
              </w:rPr>
            </w:pPr>
            <w:r w:rsidRPr="00F913F3">
              <w:rPr>
                <w:rFonts w:ascii="Times New Roman" w:eastAsia="Calibri" w:hAnsi="Times New Roman"/>
                <w:color w:val="0070C0"/>
                <w:szCs w:val="24"/>
                <w:lang w:val="ru-RU" w:eastAsia="ru-RU"/>
              </w:rPr>
              <w:t>Внимание! При нотариальном оформлении доверенности следует иметь в виду возможность ее совершения в электронной форме</w:t>
            </w:r>
          </w:p>
          <w:p w:rsidR="00F913F3" w:rsidRPr="00F913F3" w:rsidRDefault="00F913F3" w:rsidP="00957D69">
            <w:pPr>
              <w:spacing w:after="120"/>
              <w:rPr>
                <w:rFonts w:ascii="Times New Roman" w:eastAsia="Calibri" w:hAnsi="Times New Roman"/>
                <w:szCs w:val="24"/>
                <w:lang w:val="ru-RU" w:eastAsia="en-US"/>
              </w:rPr>
            </w:pPr>
            <w:r w:rsidRPr="00F913F3">
              <w:rPr>
                <w:rFonts w:ascii="Times New Roman" w:eastAsia="Calibri" w:hAnsi="Times New Roman"/>
                <w:szCs w:val="24"/>
                <w:lang w:val="ru-RU" w:eastAsia="en-US"/>
              </w:rPr>
              <w:t xml:space="preserve"> </w:t>
            </w:r>
            <w:r w:rsidRPr="00F913F3">
              <w:rPr>
                <w:rFonts w:ascii="Times New Roman" w:eastAsia="Calibri" w:hAnsi="Times New Roman"/>
                <w:color w:val="0070C0"/>
                <w:szCs w:val="24"/>
                <w:lang w:val="ru-RU" w:eastAsia="en-US"/>
              </w:rPr>
              <w:t>В силу ч. 5 статьи 31 Федерального закона от 31.07.2020 № 248-ФЗ "О государственном контроле (надзоре) и муниципальном контроле в Российской Федерации" в</w:t>
            </w:r>
            <w:r w:rsidRPr="00F913F3">
              <w:rPr>
                <w:rFonts w:ascii="Times New Roman" w:eastAsia="Calibri" w:hAnsi="Times New Roman"/>
                <w:color w:val="0070C0"/>
                <w:szCs w:val="24"/>
                <w:lang w:val="ru-RU" w:eastAsia="ru-RU"/>
              </w:rPr>
              <w:t xml:space="preserve"> качестве представителей </w:t>
            </w:r>
            <w:r w:rsidRPr="00F913F3">
              <w:rPr>
                <w:rFonts w:ascii="Times New Roman" w:eastAsia="Calibri" w:hAnsi="Times New Roman"/>
                <w:color w:val="0070C0"/>
                <w:szCs w:val="24"/>
                <w:lang w:val="ru-RU" w:eastAsia="ru-RU"/>
              </w:rPr>
              <w:lastRenderedPageBreak/>
              <w:t>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tc>
        <w:tc>
          <w:tcPr>
            <w:tcW w:w="4536" w:type="dxa"/>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F913F3">
            <w:pPr>
              <w:spacing w:after="120"/>
              <w:rPr>
                <w:rFonts w:ascii="Times New Roman" w:eastAsia="Calibri" w:hAnsi="Times New Roman"/>
                <w:szCs w:val="24"/>
                <w:lang w:val="ru-RU" w:eastAsia="en-US"/>
              </w:rPr>
            </w:pPr>
            <w:r w:rsidRPr="00F913F3">
              <w:rPr>
                <w:rFonts w:ascii="Times New Roman" w:eastAsia="Calibri" w:hAnsi="Times New Roman"/>
                <w:szCs w:val="24"/>
                <w:lang w:val="ru-RU" w:eastAsia="en-US"/>
              </w:rPr>
              <w:lastRenderedPageBreak/>
              <w:t>Статья 185 Гражданского кодекса Российской Федерации,</w:t>
            </w:r>
          </w:p>
          <w:p w:rsidR="00F913F3" w:rsidRPr="00F913F3" w:rsidRDefault="00F913F3" w:rsidP="00F913F3">
            <w:pPr>
              <w:spacing w:after="120"/>
              <w:rPr>
                <w:rFonts w:ascii="Times New Roman" w:eastAsia="Calibri" w:hAnsi="Times New Roman"/>
                <w:szCs w:val="24"/>
                <w:lang w:val="ru-RU" w:eastAsia="en-US"/>
              </w:rPr>
            </w:pPr>
            <w:r w:rsidRPr="00F913F3">
              <w:rPr>
                <w:rFonts w:ascii="Times New Roman" w:eastAsia="Calibri" w:hAnsi="Times New Roman"/>
                <w:szCs w:val="24"/>
                <w:lang w:val="ru-RU" w:eastAsia="en-US"/>
              </w:rPr>
              <w:t xml:space="preserve">статья 44.2 Основ законодательства Российской Федерации о нотариате, утв. ВС РФ 11.02.1993 N 4462-1 </w:t>
            </w:r>
          </w:p>
          <w:p w:rsidR="00F913F3" w:rsidRPr="00F913F3" w:rsidRDefault="00F913F3" w:rsidP="00F913F3">
            <w:pPr>
              <w:spacing w:after="120"/>
              <w:rPr>
                <w:rFonts w:ascii="Times New Roman" w:eastAsia="Calibri" w:hAnsi="Times New Roman"/>
                <w:szCs w:val="24"/>
                <w:lang w:val="ru-RU" w:eastAsia="en-US"/>
              </w:rPr>
            </w:pPr>
            <w:r w:rsidRPr="00F913F3">
              <w:rPr>
                <w:rFonts w:ascii="Times New Roman" w:eastAsia="Calibri" w:hAnsi="Times New Roman"/>
                <w:szCs w:val="24"/>
                <w:lang w:val="ru-RU" w:eastAsia="en-US"/>
              </w:rPr>
              <w:t>ч. 5 статьи 31 Федерального закона от 31.07.2020 № 248-ФЗ "О государственном контроле (надзоре) и муниципальном контроле в Российской Федерации"</w:t>
            </w:r>
          </w:p>
          <w:p w:rsidR="00F913F3" w:rsidRPr="00F913F3" w:rsidRDefault="00F913F3" w:rsidP="00F913F3">
            <w:pPr>
              <w:spacing w:after="120"/>
              <w:rPr>
                <w:rFonts w:ascii="Times New Roman" w:eastAsia="Calibri" w:hAnsi="Times New Roman"/>
                <w:szCs w:val="24"/>
                <w:lang w:val="ru-RU" w:eastAsia="en-US"/>
              </w:rPr>
            </w:pPr>
          </w:p>
        </w:tc>
      </w:tr>
      <w:tr w:rsidR="00F913F3" w:rsidRPr="005718B4" w:rsidTr="0023210D">
        <w:tc>
          <w:tcPr>
            <w:tcW w:w="0" w:type="auto"/>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F913F3">
            <w:pPr>
              <w:rPr>
                <w:rFonts w:ascii="Times New Roman" w:eastAsia="Calibri" w:hAnsi="Times New Roman"/>
                <w:szCs w:val="24"/>
                <w:lang w:val="ru-RU" w:eastAsia="en-US"/>
              </w:rPr>
            </w:pPr>
            <w:r w:rsidRPr="00F913F3">
              <w:rPr>
                <w:rFonts w:ascii="Times New Roman" w:eastAsia="Calibri" w:hAnsi="Times New Roman"/>
                <w:szCs w:val="24"/>
                <w:lang w:val="ru-RU" w:eastAsia="en-US"/>
              </w:rPr>
              <w:lastRenderedPageBreak/>
              <w:t>3.</w:t>
            </w:r>
          </w:p>
        </w:tc>
        <w:tc>
          <w:tcPr>
            <w:tcW w:w="4767" w:type="dxa"/>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F913F3">
            <w:pPr>
              <w:autoSpaceDE w:val="0"/>
              <w:autoSpaceDN w:val="0"/>
              <w:adjustRightInd w:val="0"/>
              <w:spacing w:after="120"/>
              <w:rPr>
                <w:rFonts w:ascii="Times New Roman" w:eastAsia="Calibri" w:hAnsi="Times New Roman"/>
                <w:szCs w:val="24"/>
                <w:lang w:val="ru-RU" w:eastAsia="ru-RU"/>
              </w:rPr>
            </w:pPr>
            <w:r w:rsidRPr="00F913F3">
              <w:rPr>
                <w:rFonts w:ascii="Times New Roman" w:eastAsia="Calibri" w:hAnsi="Times New Roman"/>
                <w:szCs w:val="24"/>
                <w:lang w:val="ru-RU" w:eastAsia="ru-RU"/>
              </w:rPr>
              <w:t xml:space="preserve">Правоустанавливающие и (или) </w:t>
            </w:r>
            <w:proofErr w:type="spellStart"/>
            <w:r w:rsidRPr="00F913F3">
              <w:rPr>
                <w:rFonts w:ascii="Times New Roman" w:eastAsia="Calibri" w:hAnsi="Times New Roman"/>
                <w:szCs w:val="24"/>
                <w:lang w:val="ru-RU" w:eastAsia="ru-RU"/>
              </w:rPr>
              <w:t>правоудостоверяющие</w:t>
            </w:r>
            <w:proofErr w:type="spellEnd"/>
            <w:r w:rsidRPr="00F913F3">
              <w:rPr>
                <w:rFonts w:ascii="Times New Roman" w:eastAsia="Calibri" w:hAnsi="Times New Roman"/>
                <w:szCs w:val="24"/>
                <w:lang w:val="ru-RU" w:eastAsia="ru-RU"/>
              </w:rPr>
              <w:t xml:space="preserve"> документы на земельный участок, права на который не зарегистрированы в Едином государственном реестре недвижимости.</w:t>
            </w:r>
          </w:p>
          <w:p w:rsidR="00F913F3" w:rsidRPr="00F913F3" w:rsidRDefault="00F913F3" w:rsidP="00F913F3">
            <w:pPr>
              <w:autoSpaceDE w:val="0"/>
              <w:autoSpaceDN w:val="0"/>
              <w:adjustRightInd w:val="0"/>
              <w:spacing w:after="120"/>
              <w:rPr>
                <w:rFonts w:ascii="Times New Roman" w:eastAsia="Calibri" w:hAnsi="Times New Roman"/>
                <w:color w:val="0070C0"/>
                <w:szCs w:val="24"/>
                <w:lang w:val="ru-RU" w:eastAsia="ru-RU"/>
              </w:rPr>
            </w:pPr>
            <w:r w:rsidRPr="00F913F3">
              <w:rPr>
                <w:rFonts w:ascii="Times New Roman" w:eastAsia="Calibri" w:hAnsi="Times New Roman"/>
                <w:szCs w:val="24"/>
                <w:lang w:val="ru-RU" w:eastAsia="en-US"/>
              </w:rPr>
              <w:t xml:space="preserve"> </w:t>
            </w:r>
            <w:r w:rsidRPr="00F913F3">
              <w:rPr>
                <w:rFonts w:ascii="Times New Roman" w:eastAsia="Calibri" w:hAnsi="Times New Roman"/>
                <w:color w:val="0070C0"/>
                <w:szCs w:val="24"/>
                <w:lang w:val="ru-RU" w:eastAsia="ru-RU"/>
              </w:rPr>
              <w:t>Внимание!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По завершении контрольного (надзорного) мероприятия подлинники документов возвращаются контролируемому лицу</w:t>
            </w:r>
          </w:p>
        </w:tc>
        <w:tc>
          <w:tcPr>
            <w:tcW w:w="4536" w:type="dxa"/>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F913F3">
            <w:pPr>
              <w:spacing w:after="120"/>
              <w:rPr>
                <w:rFonts w:ascii="Times New Roman" w:eastAsia="Calibri" w:hAnsi="Times New Roman"/>
                <w:szCs w:val="24"/>
                <w:lang w:val="ru-RU" w:eastAsia="en-US"/>
              </w:rPr>
            </w:pPr>
            <w:r w:rsidRPr="00F913F3">
              <w:rPr>
                <w:rFonts w:ascii="Times New Roman" w:eastAsia="Calibri" w:hAnsi="Times New Roman"/>
                <w:szCs w:val="24"/>
                <w:lang w:val="ru-RU" w:eastAsia="en-US"/>
              </w:rPr>
              <w:t>Статья 25 Земельного кодекса Российской Федерации,</w:t>
            </w:r>
          </w:p>
          <w:p w:rsidR="00F913F3" w:rsidRPr="00F913F3" w:rsidRDefault="00F913F3" w:rsidP="00F913F3">
            <w:pPr>
              <w:spacing w:after="120"/>
              <w:rPr>
                <w:rFonts w:ascii="Times New Roman" w:eastAsia="Calibri" w:hAnsi="Times New Roman"/>
                <w:szCs w:val="24"/>
                <w:lang w:val="ru-RU" w:eastAsia="en-US"/>
              </w:rPr>
            </w:pPr>
            <w:r w:rsidRPr="00F913F3">
              <w:rPr>
                <w:rFonts w:ascii="Times New Roman" w:eastAsia="Calibri" w:hAnsi="Times New Roman"/>
                <w:szCs w:val="24"/>
                <w:lang w:val="ru-RU" w:eastAsia="en-US"/>
              </w:rPr>
              <w:t>статья 69 Федерального закона от 13.07.2015 № 218-ФЗ "О государственной регистрации недвижимости",</w:t>
            </w:r>
          </w:p>
          <w:p w:rsidR="00F913F3" w:rsidRPr="00F913F3" w:rsidRDefault="00F913F3" w:rsidP="00F913F3">
            <w:pPr>
              <w:spacing w:after="120"/>
              <w:rPr>
                <w:rFonts w:ascii="Times New Roman" w:eastAsia="Calibri" w:hAnsi="Times New Roman"/>
                <w:szCs w:val="24"/>
                <w:lang w:val="ru-RU" w:eastAsia="en-US"/>
              </w:rPr>
            </w:pPr>
            <w:r w:rsidRPr="00F913F3">
              <w:rPr>
                <w:rFonts w:ascii="Times New Roman" w:eastAsia="Calibri" w:hAnsi="Times New Roman"/>
                <w:szCs w:val="24"/>
                <w:lang w:val="ru-RU" w:eastAsia="en-US"/>
              </w:rPr>
              <w:t>Статья 8 Гражданского кодекса Российской Федерации</w:t>
            </w:r>
          </w:p>
          <w:p w:rsidR="00F913F3" w:rsidRPr="00F913F3" w:rsidRDefault="00F913F3" w:rsidP="00F913F3">
            <w:pPr>
              <w:spacing w:after="120"/>
              <w:rPr>
                <w:rFonts w:ascii="Times New Roman" w:eastAsia="Calibri" w:hAnsi="Times New Roman"/>
                <w:szCs w:val="24"/>
                <w:lang w:val="ru-RU" w:eastAsia="en-US"/>
              </w:rPr>
            </w:pPr>
            <w:r w:rsidRPr="00F913F3">
              <w:rPr>
                <w:rFonts w:ascii="Times New Roman" w:eastAsia="Calibri" w:hAnsi="Times New Roman"/>
                <w:szCs w:val="24"/>
                <w:lang w:val="ru-RU" w:eastAsia="en-US"/>
              </w:rPr>
              <w:t>статья 80 Федерального закона от 31.07.2020 № 248-ФЗ "О государственном контроле (надзоре) и муниципальном контроле в Российской Федерации"</w:t>
            </w:r>
          </w:p>
        </w:tc>
      </w:tr>
      <w:tr w:rsidR="00F913F3" w:rsidRPr="005718B4" w:rsidTr="0023210D">
        <w:tc>
          <w:tcPr>
            <w:tcW w:w="0" w:type="auto"/>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F913F3">
            <w:pPr>
              <w:rPr>
                <w:rFonts w:ascii="Times New Roman" w:eastAsia="Calibri" w:hAnsi="Times New Roman"/>
                <w:szCs w:val="24"/>
                <w:lang w:val="ru-RU" w:eastAsia="en-US"/>
              </w:rPr>
            </w:pPr>
            <w:r w:rsidRPr="00F913F3">
              <w:rPr>
                <w:rFonts w:ascii="Times New Roman" w:eastAsia="Calibri" w:hAnsi="Times New Roman"/>
                <w:szCs w:val="24"/>
                <w:lang w:val="ru-RU" w:eastAsia="en-US"/>
              </w:rPr>
              <w:t>4.</w:t>
            </w:r>
          </w:p>
        </w:tc>
        <w:tc>
          <w:tcPr>
            <w:tcW w:w="4767" w:type="dxa"/>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F913F3">
            <w:pPr>
              <w:autoSpaceDE w:val="0"/>
              <w:autoSpaceDN w:val="0"/>
              <w:adjustRightInd w:val="0"/>
              <w:spacing w:after="120"/>
              <w:rPr>
                <w:rFonts w:ascii="Times New Roman" w:eastAsia="Calibri" w:hAnsi="Times New Roman"/>
                <w:szCs w:val="24"/>
                <w:lang w:val="ru-RU" w:eastAsia="ru-RU"/>
              </w:rPr>
            </w:pPr>
            <w:r w:rsidRPr="00F913F3">
              <w:rPr>
                <w:rFonts w:ascii="Times New Roman" w:eastAsia="Calibri" w:hAnsi="Times New Roman"/>
                <w:szCs w:val="24"/>
                <w:lang w:val="ru-RU" w:eastAsia="ru-RU"/>
              </w:rPr>
              <w:t xml:space="preserve">Правоустанавливающие документы на </w:t>
            </w:r>
            <w:r w:rsidRPr="00F913F3">
              <w:rPr>
                <w:rFonts w:ascii="Times New Roman" w:eastAsia="Calibri" w:hAnsi="Times New Roman"/>
                <w:szCs w:val="24"/>
                <w:lang w:val="ru-RU" w:eastAsia="en-US"/>
              </w:rPr>
              <w:t>расположенные в пределах земельного участка объекты недвижимости</w:t>
            </w:r>
            <w:r w:rsidRPr="00F913F3">
              <w:rPr>
                <w:rFonts w:ascii="Times New Roman" w:eastAsia="Calibri" w:hAnsi="Times New Roman"/>
                <w:szCs w:val="24"/>
                <w:lang w:val="ru-RU" w:eastAsia="ru-RU"/>
              </w:rPr>
              <w:t>, права на которые не зарегистрированы в Едином государственном реестре недвижимости</w:t>
            </w:r>
          </w:p>
        </w:tc>
        <w:tc>
          <w:tcPr>
            <w:tcW w:w="4536" w:type="dxa"/>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F913F3">
            <w:pPr>
              <w:spacing w:after="120"/>
              <w:rPr>
                <w:rFonts w:ascii="Times New Roman" w:eastAsia="Calibri" w:hAnsi="Times New Roman"/>
                <w:szCs w:val="24"/>
                <w:lang w:val="ru-RU" w:eastAsia="en-US"/>
              </w:rPr>
            </w:pPr>
            <w:r w:rsidRPr="00F913F3">
              <w:rPr>
                <w:rFonts w:ascii="Times New Roman" w:eastAsia="Calibri" w:hAnsi="Times New Roman"/>
                <w:szCs w:val="24"/>
                <w:lang w:val="ru-RU" w:eastAsia="en-US"/>
              </w:rPr>
              <w:t>статья 69 Федерального закона от 13.07.2015 № 218-ФЗ "О государственной регистрации недвижимости",</w:t>
            </w:r>
          </w:p>
          <w:p w:rsidR="00F913F3" w:rsidRPr="00F913F3" w:rsidRDefault="00F913F3" w:rsidP="00F913F3">
            <w:pPr>
              <w:spacing w:after="120"/>
              <w:rPr>
                <w:rFonts w:ascii="Times New Roman" w:eastAsia="Calibri" w:hAnsi="Times New Roman"/>
                <w:szCs w:val="24"/>
                <w:lang w:val="ru-RU" w:eastAsia="en-US"/>
              </w:rPr>
            </w:pPr>
            <w:r w:rsidRPr="00F913F3">
              <w:rPr>
                <w:rFonts w:ascii="Times New Roman" w:eastAsia="Calibri" w:hAnsi="Times New Roman"/>
                <w:szCs w:val="24"/>
                <w:lang w:val="ru-RU" w:eastAsia="en-US"/>
              </w:rPr>
              <w:t>Статья 8 Гражданского кодекса Российской Федерации</w:t>
            </w:r>
          </w:p>
        </w:tc>
      </w:tr>
      <w:tr w:rsidR="00F913F3" w:rsidRPr="005718B4" w:rsidTr="0023210D">
        <w:tc>
          <w:tcPr>
            <w:tcW w:w="0" w:type="auto"/>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F913F3">
            <w:pPr>
              <w:rPr>
                <w:rFonts w:ascii="Times New Roman" w:eastAsia="Calibri" w:hAnsi="Times New Roman"/>
                <w:szCs w:val="24"/>
                <w:lang w:val="ru-RU" w:eastAsia="en-US"/>
              </w:rPr>
            </w:pPr>
            <w:r w:rsidRPr="00F913F3">
              <w:rPr>
                <w:rFonts w:ascii="Times New Roman" w:eastAsia="Calibri" w:hAnsi="Times New Roman"/>
                <w:szCs w:val="24"/>
                <w:lang w:val="ru-RU" w:eastAsia="en-US"/>
              </w:rPr>
              <w:t xml:space="preserve">5. </w:t>
            </w:r>
          </w:p>
        </w:tc>
        <w:tc>
          <w:tcPr>
            <w:tcW w:w="4767" w:type="dxa"/>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F913F3">
            <w:pPr>
              <w:autoSpaceDE w:val="0"/>
              <w:autoSpaceDN w:val="0"/>
              <w:adjustRightInd w:val="0"/>
              <w:spacing w:after="120"/>
              <w:outlineLvl w:val="0"/>
              <w:rPr>
                <w:rFonts w:ascii="Times New Roman" w:eastAsia="Calibri" w:hAnsi="Times New Roman"/>
                <w:bCs/>
                <w:szCs w:val="24"/>
                <w:lang w:val="ru-RU" w:eastAsia="ru-RU"/>
              </w:rPr>
            </w:pPr>
            <w:r w:rsidRPr="00F913F3">
              <w:rPr>
                <w:rFonts w:ascii="Times New Roman" w:eastAsia="Calibri" w:hAnsi="Times New Roman"/>
                <w:bCs/>
                <w:szCs w:val="24"/>
                <w:lang w:val="ru-RU" w:eastAsia="ru-RU"/>
              </w:rPr>
              <w:t>Письменное объяснение</w:t>
            </w:r>
          </w:p>
          <w:p w:rsidR="00F913F3" w:rsidRPr="00F913F3" w:rsidRDefault="00F913F3" w:rsidP="00F913F3">
            <w:pPr>
              <w:spacing w:after="120"/>
              <w:rPr>
                <w:rFonts w:ascii="Times New Roman" w:eastAsia="Calibri" w:hAnsi="Times New Roman"/>
                <w:color w:val="0070C0"/>
                <w:szCs w:val="24"/>
                <w:lang w:val="ru-RU" w:eastAsia="en-US"/>
              </w:rPr>
            </w:pPr>
            <w:r w:rsidRPr="00F913F3">
              <w:rPr>
                <w:rFonts w:ascii="Times New Roman" w:eastAsia="Calibri" w:hAnsi="Times New Roman"/>
                <w:color w:val="0070C0"/>
                <w:szCs w:val="24"/>
                <w:lang w:val="ru-RU" w:eastAsia="en-US"/>
              </w:rPr>
              <w:t>Объяснение составляется в свободной форме</w:t>
            </w:r>
          </w:p>
          <w:p w:rsidR="00F913F3" w:rsidRPr="00F913F3" w:rsidRDefault="00F913F3" w:rsidP="00F913F3">
            <w:pPr>
              <w:autoSpaceDE w:val="0"/>
              <w:autoSpaceDN w:val="0"/>
              <w:adjustRightInd w:val="0"/>
              <w:spacing w:after="120"/>
              <w:outlineLvl w:val="0"/>
              <w:rPr>
                <w:rFonts w:ascii="Times New Roman" w:eastAsia="Calibri" w:hAnsi="Times New Roman"/>
                <w:b/>
                <w:bCs/>
                <w:szCs w:val="24"/>
                <w:lang w:val="ru-RU" w:eastAsia="ru-RU"/>
              </w:rPr>
            </w:pPr>
          </w:p>
          <w:p w:rsidR="00F913F3" w:rsidRPr="00F913F3" w:rsidRDefault="00F913F3" w:rsidP="00F913F3">
            <w:pPr>
              <w:spacing w:after="120"/>
              <w:rPr>
                <w:rFonts w:ascii="Times New Roman" w:eastAsia="Calibri" w:hAnsi="Times New Roman"/>
                <w:szCs w:val="24"/>
                <w:lang w:val="ru-RU" w:eastAsia="en-US"/>
              </w:rPr>
            </w:pPr>
          </w:p>
        </w:tc>
        <w:tc>
          <w:tcPr>
            <w:tcW w:w="4536" w:type="dxa"/>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F913F3">
            <w:pPr>
              <w:spacing w:after="120"/>
              <w:rPr>
                <w:rFonts w:ascii="Times New Roman" w:eastAsia="Calibri" w:hAnsi="Times New Roman"/>
                <w:szCs w:val="24"/>
                <w:lang w:val="ru-RU" w:eastAsia="en-US"/>
              </w:rPr>
            </w:pPr>
            <w:r w:rsidRPr="00F913F3">
              <w:rPr>
                <w:rFonts w:ascii="Times New Roman" w:eastAsia="Calibri" w:hAnsi="Times New Roman"/>
                <w:szCs w:val="24"/>
                <w:lang w:val="ru-RU" w:eastAsia="en-US"/>
              </w:rPr>
              <w:t>статья 79 Федерального закона от 31.07.2020 № 248-ФЗ "О государственном контроле (надзоре) и муниципальном контроле в Российской Федерации"</w:t>
            </w:r>
          </w:p>
          <w:p w:rsidR="00F913F3" w:rsidRPr="00F913F3" w:rsidRDefault="00F913F3" w:rsidP="00F913F3">
            <w:pPr>
              <w:spacing w:after="120"/>
              <w:rPr>
                <w:rFonts w:ascii="Times New Roman" w:eastAsia="Calibri" w:hAnsi="Times New Roman"/>
                <w:szCs w:val="24"/>
                <w:lang w:val="ru-RU" w:eastAsia="en-US"/>
              </w:rPr>
            </w:pPr>
          </w:p>
        </w:tc>
      </w:tr>
      <w:tr w:rsidR="00F913F3" w:rsidRPr="005718B4" w:rsidTr="0023210D">
        <w:tc>
          <w:tcPr>
            <w:tcW w:w="0" w:type="auto"/>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F913F3">
            <w:pPr>
              <w:rPr>
                <w:rFonts w:ascii="Times New Roman" w:eastAsia="Calibri" w:hAnsi="Times New Roman"/>
                <w:szCs w:val="24"/>
                <w:lang w:val="ru-RU" w:eastAsia="en-US"/>
              </w:rPr>
            </w:pPr>
            <w:r w:rsidRPr="00F913F3">
              <w:rPr>
                <w:rFonts w:ascii="Times New Roman" w:eastAsia="Calibri" w:hAnsi="Times New Roman"/>
                <w:szCs w:val="24"/>
                <w:lang w:val="ru-RU" w:eastAsia="en-US"/>
              </w:rPr>
              <w:t>6.</w:t>
            </w:r>
          </w:p>
        </w:tc>
        <w:tc>
          <w:tcPr>
            <w:tcW w:w="4767" w:type="dxa"/>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F913F3">
            <w:pPr>
              <w:autoSpaceDE w:val="0"/>
              <w:autoSpaceDN w:val="0"/>
              <w:adjustRightInd w:val="0"/>
              <w:spacing w:after="120"/>
              <w:rPr>
                <w:rFonts w:ascii="Times New Roman" w:eastAsia="Calibri" w:hAnsi="Times New Roman"/>
                <w:szCs w:val="24"/>
                <w:lang w:val="ru-RU" w:eastAsia="ru-RU"/>
              </w:rPr>
            </w:pPr>
            <w:r w:rsidRPr="00F913F3">
              <w:rPr>
                <w:rFonts w:ascii="Times New Roman" w:eastAsia="Calibri" w:hAnsi="Times New Roman"/>
                <w:szCs w:val="24"/>
                <w:lang w:val="ru-RU" w:eastAsia="ru-RU"/>
              </w:rPr>
              <w:t>Пояснения в отношении поступивших в контрольный (надзорный) орган сведений о причинении вреда (ущерба) или об угрозе причинения вреда (ущерба) охраняемым законом ценностям;</w:t>
            </w:r>
          </w:p>
          <w:p w:rsidR="00F913F3" w:rsidRPr="00F913F3" w:rsidRDefault="00F913F3" w:rsidP="00F913F3">
            <w:pPr>
              <w:autoSpaceDE w:val="0"/>
              <w:autoSpaceDN w:val="0"/>
              <w:adjustRightInd w:val="0"/>
              <w:spacing w:after="120"/>
              <w:rPr>
                <w:rFonts w:ascii="Times New Roman" w:eastAsia="Calibri" w:hAnsi="Times New Roman"/>
                <w:szCs w:val="24"/>
                <w:lang w:val="ru-RU" w:eastAsia="ru-RU"/>
              </w:rPr>
            </w:pPr>
            <w:r w:rsidRPr="00F913F3">
              <w:rPr>
                <w:rFonts w:ascii="Times New Roman" w:eastAsia="Calibri" w:hAnsi="Times New Roman"/>
                <w:szCs w:val="24"/>
                <w:lang w:val="ru-RU" w:eastAsia="ru-RU"/>
              </w:rPr>
              <w:lastRenderedPageBreak/>
              <w:t>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w:t>
            </w:r>
          </w:p>
          <w:p w:rsidR="00F913F3" w:rsidRPr="00F913F3" w:rsidRDefault="00F913F3" w:rsidP="00F913F3">
            <w:pPr>
              <w:autoSpaceDE w:val="0"/>
              <w:autoSpaceDN w:val="0"/>
              <w:adjustRightInd w:val="0"/>
              <w:spacing w:after="120"/>
              <w:rPr>
                <w:rFonts w:ascii="Times New Roman" w:eastAsia="Calibri" w:hAnsi="Times New Roman"/>
                <w:color w:val="0070C0"/>
                <w:szCs w:val="24"/>
                <w:lang w:val="ru-RU" w:eastAsia="ru-RU"/>
              </w:rPr>
            </w:pPr>
            <w:r w:rsidRPr="00F913F3">
              <w:rPr>
                <w:rFonts w:ascii="Times New Roman" w:eastAsia="Calibri" w:hAnsi="Times New Roman"/>
                <w:color w:val="0070C0"/>
                <w:szCs w:val="24"/>
                <w:lang w:val="ru-RU" w:eastAsia="ru-RU"/>
              </w:rPr>
              <w:t>Контролируемое лицо вправе дополнительно представить в контрольный (надзорный) орган документы, подтверждающие достоверность ранее представленных документов</w:t>
            </w:r>
          </w:p>
        </w:tc>
        <w:tc>
          <w:tcPr>
            <w:tcW w:w="4536" w:type="dxa"/>
            <w:tcBorders>
              <w:top w:val="single" w:sz="8" w:space="0" w:color="auto"/>
              <w:left w:val="single" w:sz="8" w:space="0" w:color="auto"/>
              <w:bottom w:val="single" w:sz="8" w:space="0" w:color="auto"/>
              <w:right w:val="single" w:sz="8" w:space="0" w:color="auto"/>
            </w:tcBorders>
            <w:tcMar>
              <w:top w:w="107" w:type="dxa"/>
              <w:left w:w="107" w:type="dxa"/>
              <w:bottom w:w="107" w:type="dxa"/>
              <w:right w:w="107" w:type="dxa"/>
            </w:tcMar>
            <w:hideMark/>
          </w:tcPr>
          <w:p w:rsidR="00F913F3" w:rsidRPr="00F913F3" w:rsidRDefault="00F913F3" w:rsidP="00F913F3">
            <w:pPr>
              <w:spacing w:after="120"/>
              <w:rPr>
                <w:rFonts w:ascii="Times New Roman" w:eastAsia="Calibri" w:hAnsi="Times New Roman"/>
                <w:szCs w:val="24"/>
                <w:lang w:val="ru-RU" w:eastAsia="en-US"/>
              </w:rPr>
            </w:pPr>
            <w:proofErr w:type="spellStart"/>
            <w:r w:rsidRPr="00F913F3">
              <w:rPr>
                <w:rFonts w:ascii="Times New Roman" w:eastAsia="Calibri" w:hAnsi="Times New Roman"/>
                <w:szCs w:val="24"/>
                <w:lang w:val="ru-RU" w:eastAsia="en-US"/>
              </w:rPr>
              <w:lastRenderedPageBreak/>
              <w:t>пп</w:t>
            </w:r>
            <w:proofErr w:type="spellEnd"/>
            <w:r w:rsidRPr="00F913F3">
              <w:rPr>
                <w:rFonts w:ascii="Times New Roman" w:eastAsia="Calibri" w:hAnsi="Times New Roman"/>
                <w:szCs w:val="24"/>
                <w:lang w:val="ru-RU" w:eastAsia="en-US"/>
              </w:rPr>
              <w:t>. 2 п. 3 статьи 58, п. 5, 7 статьи 72 Федерального закона от 31.07.2020 № 248-ФЗ "О государственном контроле (надзоре) и муниципальном контроле в Российской Федерации"</w:t>
            </w:r>
          </w:p>
          <w:p w:rsidR="00F913F3" w:rsidRPr="00F913F3" w:rsidRDefault="00F913F3" w:rsidP="00F913F3">
            <w:pPr>
              <w:spacing w:after="120"/>
              <w:rPr>
                <w:rFonts w:ascii="Times New Roman" w:eastAsia="Calibri" w:hAnsi="Times New Roman"/>
                <w:szCs w:val="24"/>
                <w:lang w:val="ru-RU" w:eastAsia="en-US"/>
              </w:rPr>
            </w:pPr>
          </w:p>
        </w:tc>
      </w:tr>
    </w:tbl>
    <w:p w:rsidR="00F913F3" w:rsidRPr="00F913F3" w:rsidRDefault="00F913F3" w:rsidP="00F913F3">
      <w:pPr>
        <w:ind w:firstLine="709"/>
        <w:jc w:val="both"/>
        <w:rPr>
          <w:rFonts w:ascii="Times New Roman" w:eastAsia="Calibri" w:hAnsi="Times New Roman"/>
          <w:szCs w:val="24"/>
          <w:lang w:val="ru-RU" w:eastAsia="en-US"/>
        </w:rPr>
      </w:pPr>
    </w:p>
    <w:p w:rsidR="00F913F3" w:rsidRPr="00F913F3" w:rsidRDefault="005718B4" w:rsidP="00F913F3">
      <w:pPr>
        <w:ind w:firstLine="709"/>
        <w:jc w:val="both"/>
        <w:rPr>
          <w:rFonts w:ascii="Times New Roman" w:eastAsia="Calibri" w:hAnsi="Times New Roman"/>
          <w:szCs w:val="24"/>
          <w:lang w:val="ru-RU" w:eastAsia="en-US"/>
        </w:rPr>
      </w:pPr>
      <w:bookmarkStart w:id="0" w:name="_GoBack"/>
      <w:bookmarkEnd w:id="0"/>
      <w:r w:rsidRPr="005718B4">
        <w:rPr>
          <w:rFonts w:ascii="Times New Roman" w:hAnsi="Times New Roman"/>
          <w:color w:val="000000" w:themeColor="text1"/>
          <w:shd w:val="clear" w:color="auto" w:fill="FFFFFF"/>
          <w:lang w:val="ru-RU"/>
        </w:rPr>
        <w:t>Контрольный орган</w:t>
      </w:r>
      <w:r w:rsidRPr="005718B4">
        <w:rPr>
          <w:rFonts w:ascii="Times New Roman" w:eastAsia="Calibri" w:hAnsi="Times New Roman"/>
          <w:color w:val="000000" w:themeColor="text1"/>
          <w:szCs w:val="24"/>
          <w:lang w:val="ru-RU" w:eastAsia="en-US"/>
        </w:rPr>
        <w:t xml:space="preserve"> </w:t>
      </w:r>
      <w:r w:rsidR="00F913F3" w:rsidRPr="005718B4">
        <w:rPr>
          <w:rFonts w:ascii="Times New Roman" w:eastAsia="Calibri" w:hAnsi="Times New Roman"/>
          <w:color w:val="000000" w:themeColor="text1"/>
          <w:szCs w:val="24"/>
          <w:lang w:val="ru-RU" w:eastAsia="en-US"/>
        </w:rPr>
        <w:t xml:space="preserve">при </w:t>
      </w:r>
      <w:r w:rsidR="00F913F3" w:rsidRPr="00F913F3">
        <w:rPr>
          <w:rFonts w:ascii="Times New Roman" w:eastAsia="Calibri" w:hAnsi="Times New Roman"/>
          <w:szCs w:val="24"/>
          <w:lang w:val="ru-RU" w:eastAsia="en-US"/>
        </w:rPr>
        <w:t>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EC3E7F" w:rsidRPr="005211CF" w:rsidRDefault="005718B4" w:rsidP="00F913F3">
      <w:pPr>
        <w:ind w:firstLine="709"/>
        <w:jc w:val="both"/>
        <w:rPr>
          <w:rFonts w:ascii="Times New Roman" w:hAnsi="Times New Roman"/>
          <w:color w:val="000000" w:themeColor="text1"/>
          <w:szCs w:val="24"/>
          <w:lang w:val="ru-RU"/>
        </w:rPr>
      </w:pPr>
      <w:hyperlink r:id="rId6" w:history="1">
        <w:proofErr w:type="gramStart"/>
        <w:r w:rsidR="00F913F3" w:rsidRPr="00F913F3">
          <w:rPr>
            <w:rFonts w:ascii="Times New Roman" w:eastAsia="Calibri" w:hAnsi="Times New Roman"/>
            <w:szCs w:val="24"/>
            <w:lang w:val="ru-RU" w:eastAsia="en-US"/>
          </w:rPr>
          <w:t>Перечень</w:t>
        </w:r>
      </w:hyperlink>
      <w:r w:rsidR="00F913F3" w:rsidRPr="00F913F3">
        <w:rPr>
          <w:rFonts w:ascii="Times New Roman" w:eastAsia="Calibri" w:hAnsi="Times New Roman"/>
          <w:szCs w:val="24"/>
          <w:lang w:val="ru-RU" w:eastAsia="en-US"/>
        </w:rPr>
        <w:t xml:space="preserve"> указанных документов и (или) сведений утвержден Распоряжением Правительства Российской Федерации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w:t>
      </w:r>
      <w:proofErr w:type="gramEnd"/>
      <w:r w:rsidR="00F913F3" w:rsidRPr="00F913F3">
        <w:rPr>
          <w:rFonts w:ascii="Times New Roman" w:eastAsia="Calibri" w:hAnsi="Times New Roman"/>
          <w:szCs w:val="24"/>
          <w:lang w:val="ru-RU" w:eastAsia="en-US"/>
        </w:rPr>
        <w:t xml:space="preserve"> </w:t>
      </w:r>
      <w:proofErr w:type="gramStart"/>
      <w:r w:rsidR="00F913F3" w:rsidRPr="00F913F3">
        <w:rPr>
          <w:rFonts w:ascii="Times New Roman" w:eastAsia="Calibri" w:hAnsi="Times New Roman"/>
          <w:szCs w:val="24"/>
          <w:lang w:val="ru-RU" w:eastAsia="en-US"/>
        </w:rPr>
        <w:t>находятся эти документы и (или) информация»,</w:t>
      </w:r>
      <w:r w:rsidR="00F913F3">
        <w:rPr>
          <w:rFonts w:ascii="Times New Roman" w:eastAsia="Calibri" w:hAnsi="Times New Roman"/>
          <w:szCs w:val="24"/>
          <w:lang w:val="ru-RU" w:eastAsia="en-US"/>
        </w:rPr>
        <w:t xml:space="preserve"> </w:t>
      </w:r>
      <w:hyperlink r:id="rId7" w:history="1">
        <w:r w:rsidR="00F913F3" w:rsidRPr="00F913F3">
          <w:rPr>
            <w:rFonts w:ascii="Times New Roman" w:eastAsia="Calibri" w:hAnsi="Times New Roman"/>
            <w:szCs w:val="24"/>
            <w:lang w:val="ru-RU" w:eastAsia="en-US"/>
          </w:rPr>
          <w:t>порядок</w:t>
        </w:r>
      </w:hyperlink>
      <w:r w:rsidR="00F913F3" w:rsidRPr="00F913F3">
        <w:rPr>
          <w:rFonts w:ascii="Times New Roman" w:eastAsia="Calibri" w:hAnsi="Times New Roman"/>
          <w:szCs w:val="24"/>
          <w:lang w:val="ru-RU" w:eastAsia="en-US"/>
        </w:rPr>
        <w:t xml:space="preserve"> и сроки их представления утвержден постановлением Правительства Российской Федерации от 06.03.2021 № 338 Постановление Правительства РФ от 06.03.2021 N 338 "О межведомственном информационном взаимодействии в рамках осуществления государственного контроля (надзора), муниципального контроля" (вместе с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w:t>
      </w:r>
      <w:proofErr w:type="gramEnd"/>
      <w:r w:rsidR="00F913F3" w:rsidRPr="00F913F3">
        <w:rPr>
          <w:rFonts w:ascii="Times New Roman" w:eastAsia="Calibri" w:hAnsi="Times New Roman"/>
          <w:szCs w:val="24"/>
          <w:lang w:val="ru-RU" w:eastAsia="en-US"/>
        </w:rPr>
        <w:t xml:space="preserve">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"Требованиями к информационному взаимодействию информационных систем, указанных в частях 1 и 2 статьи 17 Федерального закона "О государственном контроле (надзоре) и муниципальном контроле в Российской Федерации").</w:t>
      </w:r>
    </w:p>
    <w:sectPr w:rsidR="00EC3E7F" w:rsidRPr="005211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21F4"/>
    <w:multiLevelType w:val="multilevel"/>
    <w:tmpl w:val="799E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454"/>
    <w:rsid w:val="001A7862"/>
    <w:rsid w:val="002423DF"/>
    <w:rsid w:val="004B7791"/>
    <w:rsid w:val="005211CF"/>
    <w:rsid w:val="005718B4"/>
    <w:rsid w:val="0082510F"/>
    <w:rsid w:val="00957D69"/>
    <w:rsid w:val="00D13454"/>
    <w:rsid w:val="00EC3E7F"/>
    <w:rsid w:val="00F91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862"/>
    <w:rPr>
      <w:rFonts w:ascii="Times" w:hAnsi="Times"/>
      <w:sz w:val="24"/>
      <w:lang w:val="en-US" w:eastAsia="cs-CZ"/>
    </w:rPr>
  </w:style>
  <w:style w:type="paragraph" w:styleId="2">
    <w:name w:val="heading 2"/>
    <w:basedOn w:val="a"/>
    <w:link w:val="20"/>
    <w:qFormat/>
    <w:rsid w:val="001A7862"/>
    <w:pPr>
      <w:spacing w:before="100" w:beforeAutospacing="1" w:after="100" w:afterAutospacing="1"/>
      <w:outlineLvl w:val="1"/>
    </w:pPr>
    <w:rPr>
      <w:rFonts w:ascii="Times New Roman" w:hAnsi="Times New Roman"/>
      <w:b/>
      <w:bCs/>
      <w:sz w:val="36"/>
      <w:szCs w:val="36"/>
      <w:lang w:val="ru-RU" w:eastAsia="ru-RU"/>
    </w:rPr>
  </w:style>
  <w:style w:type="paragraph" w:styleId="3">
    <w:name w:val="heading 3"/>
    <w:basedOn w:val="a"/>
    <w:link w:val="30"/>
    <w:uiPriority w:val="9"/>
    <w:qFormat/>
    <w:rsid w:val="004B7791"/>
    <w:pPr>
      <w:spacing w:before="100" w:beforeAutospacing="1" w:after="100" w:afterAutospacing="1"/>
      <w:outlineLvl w:val="2"/>
    </w:pPr>
    <w:rPr>
      <w:rFonts w:ascii="Times New Roman" w:hAnsi="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A7862"/>
    <w:rPr>
      <w:b/>
      <w:bCs/>
      <w:sz w:val="36"/>
      <w:szCs w:val="36"/>
      <w:lang w:eastAsia="ru-RU"/>
    </w:rPr>
  </w:style>
  <w:style w:type="paragraph" w:styleId="a3">
    <w:name w:val="Title"/>
    <w:basedOn w:val="a"/>
    <w:next w:val="a"/>
    <w:link w:val="a4"/>
    <w:qFormat/>
    <w:rsid w:val="001A7862"/>
    <w:pPr>
      <w:framePr w:w="3453" w:h="3171" w:hSpace="180" w:wrap="auto" w:vAnchor="text" w:hAnchor="page" w:x="721" w:y="-412"/>
      <w:jc w:val="center"/>
    </w:pPr>
    <w:rPr>
      <w:rFonts w:ascii="Times New Roman" w:hAnsi="Times New Roman"/>
      <w:b/>
      <w:sz w:val="22"/>
      <w:lang w:val="ru-RU" w:eastAsia="ru-RU"/>
    </w:rPr>
  </w:style>
  <w:style w:type="character" w:customStyle="1" w:styleId="a4">
    <w:name w:val="Название Знак"/>
    <w:basedOn w:val="a0"/>
    <w:link w:val="a3"/>
    <w:rsid w:val="001A7862"/>
    <w:rPr>
      <w:b/>
      <w:sz w:val="22"/>
      <w:lang w:eastAsia="ru-RU"/>
    </w:rPr>
  </w:style>
  <w:style w:type="character" w:styleId="a5">
    <w:name w:val="Strong"/>
    <w:basedOn w:val="a0"/>
    <w:uiPriority w:val="22"/>
    <w:qFormat/>
    <w:rsid w:val="001A7862"/>
    <w:rPr>
      <w:rFonts w:cs="Times New Roman"/>
      <w:b/>
      <w:bCs/>
    </w:rPr>
  </w:style>
  <w:style w:type="character" w:styleId="a6">
    <w:name w:val="Emphasis"/>
    <w:basedOn w:val="a0"/>
    <w:qFormat/>
    <w:rsid w:val="001A7862"/>
    <w:rPr>
      <w:rFonts w:cs="Times New Roman"/>
      <w:b/>
      <w:bCs/>
    </w:rPr>
  </w:style>
  <w:style w:type="paragraph" w:styleId="a7">
    <w:name w:val="List Paragraph"/>
    <w:basedOn w:val="a"/>
    <w:uiPriority w:val="34"/>
    <w:qFormat/>
    <w:rsid w:val="001A7862"/>
    <w:pPr>
      <w:ind w:left="708"/>
    </w:pPr>
  </w:style>
  <w:style w:type="character" w:customStyle="1" w:styleId="30">
    <w:name w:val="Заголовок 3 Знак"/>
    <w:basedOn w:val="a0"/>
    <w:link w:val="3"/>
    <w:uiPriority w:val="9"/>
    <w:rsid w:val="004B7791"/>
    <w:rPr>
      <w:b/>
      <w:bCs/>
      <w:sz w:val="27"/>
      <w:szCs w:val="27"/>
      <w:lang w:eastAsia="ru-RU"/>
    </w:rPr>
  </w:style>
  <w:style w:type="character" w:styleId="a8">
    <w:name w:val="Hyperlink"/>
    <w:basedOn w:val="a0"/>
    <w:uiPriority w:val="99"/>
    <w:semiHidden/>
    <w:unhideWhenUsed/>
    <w:rsid w:val="004B7791"/>
    <w:rPr>
      <w:color w:val="0000FF"/>
      <w:u w:val="single"/>
    </w:rPr>
  </w:style>
  <w:style w:type="paragraph" w:styleId="a9">
    <w:name w:val="Normal (Web)"/>
    <w:basedOn w:val="a"/>
    <w:uiPriority w:val="99"/>
    <w:semiHidden/>
    <w:unhideWhenUsed/>
    <w:rsid w:val="004B7791"/>
    <w:pPr>
      <w:spacing w:before="100" w:beforeAutospacing="1" w:after="100" w:afterAutospacing="1"/>
    </w:pPr>
    <w:rPr>
      <w:rFonts w:ascii="Times New Roman" w:hAnsi="Times New Roman"/>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862"/>
    <w:rPr>
      <w:rFonts w:ascii="Times" w:hAnsi="Times"/>
      <w:sz w:val="24"/>
      <w:lang w:val="en-US" w:eastAsia="cs-CZ"/>
    </w:rPr>
  </w:style>
  <w:style w:type="paragraph" w:styleId="2">
    <w:name w:val="heading 2"/>
    <w:basedOn w:val="a"/>
    <w:link w:val="20"/>
    <w:qFormat/>
    <w:rsid w:val="001A7862"/>
    <w:pPr>
      <w:spacing w:before="100" w:beforeAutospacing="1" w:after="100" w:afterAutospacing="1"/>
      <w:outlineLvl w:val="1"/>
    </w:pPr>
    <w:rPr>
      <w:rFonts w:ascii="Times New Roman" w:hAnsi="Times New Roman"/>
      <w:b/>
      <w:bCs/>
      <w:sz w:val="36"/>
      <w:szCs w:val="36"/>
      <w:lang w:val="ru-RU" w:eastAsia="ru-RU"/>
    </w:rPr>
  </w:style>
  <w:style w:type="paragraph" w:styleId="3">
    <w:name w:val="heading 3"/>
    <w:basedOn w:val="a"/>
    <w:link w:val="30"/>
    <w:uiPriority w:val="9"/>
    <w:qFormat/>
    <w:rsid w:val="004B7791"/>
    <w:pPr>
      <w:spacing w:before="100" w:beforeAutospacing="1" w:after="100" w:afterAutospacing="1"/>
      <w:outlineLvl w:val="2"/>
    </w:pPr>
    <w:rPr>
      <w:rFonts w:ascii="Times New Roman" w:hAnsi="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A7862"/>
    <w:rPr>
      <w:b/>
      <w:bCs/>
      <w:sz w:val="36"/>
      <w:szCs w:val="36"/>
      <w:lang w:eastAsia="ru-RU"/>
    </w:rPr>
  </w:style>
  <w:style w:type="paragraph" w:styleId="a3">
    <w:name w:val="Title"/>
    <w:basedOn w:val="a"/>
    <w:next w:val="a"/>
    <w:link w:val="a4"/>
    <w:qFormat/>
    <w:rsid w:val="001A7862"/>
    <w:pPr>
      <w:framePr w:w="3453" w:h="3171" w:hSpace="180" w:wrap="auto" w:vAnchor="text" w:hAnchor="page" w:x="721" w:y="-412"/>
      <w:jc w:val="center"/>
    </w:pPr>
    <w:rPr>
      <w:rFonts w:ascii="Times New Roman" w:hAnsi="Times New Roman"/>
      <w:b/>
      <w:sz w:val="22"/>
      <w:lang w:val="ru-RU" w:eastAsia="ru-RU"/>
    </w:rPr>
  </w:style>
  <w:style w:type="character" w:customStyle="1" w:styleId="a4">
    <w:name w:val="Название Знак"/>
    <w:basedOn w:val="a0"/>
    <w:link w:val="a3"/>
    <w:rsid w:val="001A7862"/>
    <w:rPr>
      <w:b/>
      <w:sz w:val="22"/>
      <w:lang w:eastAsia="ru-RU"/>
    </w:rPr>
  </w:style>
  <w:style w:type="character" w:styleId="a5">
    <w:name w:val="Strong"/>
    <w:basedOn w:val="a0"/>
    <w:uiPriority w:val="22"/>
    <w:qFormat/>
    <w:rsid w:val="001A7862"/>
    <w:rPr>
      <w:rFonts w:cs="Times New Roman"/>
      <w:b/>
      <w:bCs/>
    </w:rPr>
  </w:style>
  <w:style w:type="character" w:styleId="a6">
    <w:name w:val="Emphasis"/>
    <w:basedOn w:val="a0"/>
    <w:qFormat/>
    <w:rsid w:val="001A7862"/>
    <w:rPr>
      <w:rFonts w:cs="Times New Roman"/>
      <w:b/>
      <w:bCs/>
    </w:rPr>
  </w:style>
  <w:style w:type="paragraph" w:styleId="a7">
    <w:name w:val="List Paragraph"/>
    <w:basedOn w:val="a"/>
    <w:uiPriority w:val="34"/>
    <w:qFormat/>
    <w:rsid w:val="001A7862"/>
    <w:pPr>
      <w:ind w:left="708"/>
    </w:pPr>
  </w:style>
  <w:style w:type="character" w:customStyle="1" w:styleId="30">
    <w:name w:val="Заголовок 3 Знак"/>
    <w:basedOn w:val="a0"/>
    <w:link w:val="3"/>
    <w:uiPriority w:val="9"/>
    <w:rsid w:val="004B7791"/>
    <w:rPr>
      <w:b/>
      <w:bCs/>
      <w:sz w:val="27"/>
      <w:szCs w:val="27"/>
      <w:lang w:eastAsia="ru-RU"/>
    </w:rPr>
  </w:style>
  <w:style w:type="character" w:styleId="a8">
    <w:name w:val="Hyperlink"/>
    <w:basedOn w:val="a0"/>
    <w:uiPriority w:val="99"/>
    <w:semiHidden/>
    <w:unhideWhenUsed/>
    <w:rsid w:val="004B7791"/>
    <w:rPr>
      <w:color w:val="0000FF"/>
      <w:u w:val="single"/>
    </w:rPr>
  </w:style>
  <w:style w:type="paragraph" w:styleId="a9">
    <w:name w:val="Normal (Web)"/>
    <w:basedOn w:val="a"/>
    <w:uiPriority w:val="99"/>
    <w:semiHidden/>
    <w:unhideWhenUsed/>
    <w:rsid w:val="004B7791"/>
    <w:pPr>
      <w:spacing w:before="100" w:beforeAutospacing="1" w:after="100" w:afterAutospacing="1"/>
    </w:pPr>
    <w:rPr>
      <w:rFonts w:ascii="Times New Roman" w:hAnsi="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003752">
      <w:bodyDiv w:val="1"/>
      <w:marLeft w:val="0"/>
      <w:marRight w:val="0"/>
      <w:marTop w:val="0"/>
      <w:marBottom w:val="0"/>
      <w:divBdr>
        <w:top w:val="none" w:sz="0" w:space="0" w:color="auto"/>
        <w:left w:val="none" w:sz="0" w:space="0" w:color="auto"/>
        <w:bottom w:val="none" w:sz="0" w:space="0" w:color="auto"/>
        <w:right w:val="none" w:sz="0" w:space="0" w:color="auto"/>
      </w:divBdr>
      <w:divsChild>
        <w:div w:id="681517854">
          <w:marLeft w:val="0"/>
          <w:marRight w:val="0"/>
          <w:marTop w:val="0"/>
          <w:marBottom w:val="0"/>
          <w:divBdr>
            <w:top w:val="none" w:sz="0" w:space="0" w:color="auto"/>
            <w:left w:val="none" w:sz="0" w:space="0" w:color="auto"/>
            <w:bottom w:val="none" w:sz="0" w:space="0" w:color="auto"/>
            <w:right w:val="none" w:sz="0" w:space="0" w:color="auto"/>
          </w:divBdr>
          <w:divsChild>
            <w:div w:id="726413343">
              <w:marLeft w:val="0"/>
              <w:marRight w:val="0"/>
              <w:marTop w:val="0"/>
              <w:marBottom w:val="0"/>
              <w:divBdr>
                <w:top w:val="none" w:sz="0" w:space="0" w:color="auto"/>
                <w:left w:val="none" w:sz="0" w:space="0" w:color="auto"/>
                <w:bottom w:val="none" w:sz="0" w:space="0" w:color="auto"/>
                <w:right w:val="none" w:sz="0" w:space="0" w:color="auto"/>
              </w:divBdr>
              <w:divsChild>
                <w:div w:id="22553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98305">
          <w:marLeft w:val="0"/>
          <w:marRight w:val="0"/>
          <w:marTop w:val="0"/>
          <w:marBottom w:val="0"/>
          <w:divBdr>
            <w:top w:val="single" w:sz="6" w:space="11" w:color="297230"/>
            <w:left w:val="single" w:sz="6" w:space="11" w:color="297230"/>
            <w:bottom w:val="single" w:sz="6" w:space="11" w:color="297230"/>
            <w:right w:val="single" w:sz="6" w:space="11" w:color="297230"/>
          </w:divBdr>
          <w:divsChild>
            <w:div w:id="1669097026">
              <w:marLeft w:val="0"/>
              <w:marRight w:val="0"/>
              <w:marTop w:val="0"/>
              <w:marBottom w:val="0"/>
              <w:divBdr>
                <w:top w:val="none" w:sz="0" w:space="0" w:color="auto"/>
                <w:left w:val="none" w:sz="0" w:space="0" w:color="auto"/>
                <w:bottom w:val="none" w:sz="0" w:space="0" w:color="auto"/>
                <w:right w:val="none" w:sz="0" w:space="0" w:color="auto"/>
              </w:divBdr>
              <w:divsChild>
                <w:div w:id="961228833">
                  <w:marLeft w:val="0"/>
                  <w:marRight w:val="0"/>
                  <w:marTop w:val="0"/>
                  <w:marBottom w:val="0"/>
                  <w:divBdr>
                    <w:top w:val="none" w:sz="0" w:space="0" w:color="auto"/>
                    <w:left w:val="none" w:sz="0" w:space="0" w:color="auto"/>
                    <w:bottom w:val="single" w:sz="6" w:space="0" w:color="CCCCCC"/>
                    <w:right w:val="none" w:sz="0" w:space="0" w:color="auto"/>
                  </w:divBdr>
                </w:div>
                <w:div w:id="19964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668388">
      <w:bodyDiv w:val="1"/>
      <w:marLeft w:val="0"/>
      <w:marRight w:val="0"/>
      <w:marTop w:val="0"/>
      <w:marBottom w:val="0"/>
      <w:divBdr>
        <w:top w:val="none" w:sz="0" w:space="0" w:color="auto"/>
        <w:left w:val="none" w:sz="0" w:space="0" w:color="auto"/>
        <w:bottom w:val="none" w:sz="0" w:space="0" w:color="auto"/>
        <w:right w:val="none" w:sz="0" w:space="0" w:color="auto"/>
      </w:divBdr>
    </w:div>
    <w:div w:id="198843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RZB&amp;n=436710&amp;dst=100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B&amp;n=467950&amp;dst=10000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1107</Words>
  <Characters>6311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dc:creator>
  <cp:keywords/>
  <dc:description/>
  <cp:lastModifiedBy>Валерия</cp:lastModifiedBy>
  <cp:revision>7</cp:revision>
  <dcterms:created xsi:type="dcterms:W3CDTF">2026-02-27T12:17:00Z</dcterms:created>
  <dcterms:modified xsi:type="dcterms:W3CDTF">2026-03-05T10:39:00Z</dcterms:modified>
</cp:coreProperties>
</file>