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BEC3" w14:textId="6F08E8AF" w:rsidR="00871BE5" w:rsidRDefault="00822513" w:rsidP="00973D1C">
      <w:pPr>
        <w:spacing w:line="276" w:lineRule="auto"/>
        <w:jc w:val="center"/>
        <w:rPr>
          <w:sz w:val="28"/>
          <w:szCs w:val="28"/>
        </w:rPr>
      </w:pPr>
      <w:r w:rsidRPr="00822513">
        <w:rPr>
          <w:sz w:val="28"/>
          <w:szCs w:val="28"/>
        </w:rPr>
        <w:t>Прокуратура Ломоносовского района разъясняет о повышении уровня правовых гарантий для военнослужащих и иных лиц, принимающих участие в специальной военной операции</w:t>
      </w:r>
    </w:p>
    <w:p w14:paraId="5D6D60D7" w14:textId="210EFEB7" w:rsidR="00D5324C" w:rsidRDefault="00822513" w:rsidP="00822513">
      <w:pPr>
        <w:ind w:firstLine="426"/>
        <w:jc w:val="both"/>
        <w:rPr>
          <w:sz w:val="24"/>
          <w:szCs w:val="24"/>
        </w:rPr>
      </w:pPr>
      <w:r w:rsidRPr="00822513">
        <w:rPr>
          <w:sz w:val="24"/>
          <w:szCs w:val="24"/>
        </w:rPr>
        <w:t>23 ноября 2024 года принят Федеральный закон № 391-ФЗ, направленный на повышение уровня правовых гарантий для военнослужащих и иных лиц, принимающих участие в специальной военной операции:</w:t>
      </w:r>
    </w:p>
    <w:p w14:paraId="2DB44C1F" w14:textId="77777777" w:rsidR="00822513" w:rsidRDefault="00822513" w:rsidP="00822513">
      <w:pPr>
        <w:ind w:firstLine="426"/>
        <w:jc w:val="both"/>
        <w:rPr>
          <w:sz w:val="24"/>
          <w:szCs w:val="24"/>
        </w:rPr>
      </w:pPr>
      <w:r w:rsidRPr="00822513">
        <w:rPr>
          <w:rFonts w:ascii="Segoe UI Emoji" w:hAnsi="Segoe UI Emoji" w:cs="Segoe UI Emoji"/>
          <w:sz w:val="24"/>
          <w:szCs w:val="24"/>
        </w:rPr>
        <w:t>🔸</w:t>
      </w:r>
      <w:r w:rsidRPr="00822513">
        <w:rPr>
          <w:sz w:val="24"/>
          <w:szCs w:val="24"/>
        </w:rPr>
        <w:t>прекращаются не превышающие 10 миллионов рублей кредитные обязательства граждан, заключивших не ранее 1 декабря 2024 года контракт о прохождении военной службы в Вооружённых Силах РФ сроком на один год и более для выполнения задач СВО, и (или) их супругов в случае, если до указанной даты вступил в законную силу судебный акт о взыскании задолженности по этим обязательствам и (или) соответствующий исполнительный документ предъявлен к исполнению;</w:t>
      </w:r>
    </w:p>
    <w:p w14:paraId="0686440A" w14:textId="77777777" w:rsidR="00822513" w:rsidRDefault="00822513" w:rsidP="00822513">
      <w:pPr>
        <w:ind w:firstLine="426"/>
        <w:jc w:val="both"/>
        <w:rPr>
          <w:sz w:val="24"/>
          <w:szCs w:val="24"/>
        </w:rPr>
      </w:pPr>
      <w:r w:rsidRPr="00822513">
        <w:rPr>
          <w:rFonts w:ascii="Segoe UI Emoji" w:hAnsi="Segoe UI Emoji" w:cs="Segoe UI Emoji"/>
          <w:sz w:val="24"/>
          <w:szCs w:val="24"/>
        </w:rPr>
        <w:t>🔸</w:t>
      </w:r>
      <w:r w:rsidRPr="00822513">
        <w:rPr>
          <w:sz w:val="24"/>
          <w:szCs w:val="24"/>
        </w:rPr>
        <w:t>граждане, принимающие участие в СВО, освобождаются от уплаты исполнительского сбора, взыскиваемого в связи с неисполнением исполнительного документа в срок для его добровольного исполнения;</w:t>
      </w:r>
    </w:p>
    <w:p w14:paraId="453A94B0" w14:textId="3BFA25BB" w:rsidR="00822513" w:rsidRDefault="00822513" w:rsidP="00822513">
      <w:pPr>
        <w:ind w:firstLine="426"/>
        <w:jc w:val="both"/>
        <w:rPr>
          <w:sz w:val="24"/>
          <w:szCs w:val="24"/>
        </w:rPr>
      </w:pPr>
      <w:r w:rsidRPr="00822513">
        <w:rPr>
          <w:rFonts w:ascii="Segoe UI Emoji" w:hAnsi="Segoe UI Emoji" w:cs="Segoe UI Emoji"/>
          <w:sz w:val="24"/>
          <w:szCs w:val="24"/>
        </w:rPr>
        <w:t>🔸</w:t>
      </w:r>
      <w:r w:rsidRPr="00822513">
        <w:rPr>
          <w:sz w:val="24"/>
          <w:szCs w:val="24"/>
        </w:rPr>
        <w:t>увеличивается с 30 до 180 дней срок, в течение которого в отношении граждан, прекративших участие в СВО, не могут быть возобновлены ранее приостановленные исполнительные производства.</w:t>
      </w:r>
    </w:p>
    <w:p w14:paraId="05E3D4ED" w14:textId="6837C8C5" w:rsidR="00822513" w:rsidRPr="00D5324C" w:rsidRDefault="00822513" w:rsidP="00822513">
      <w:pPr>
        <w:ind w:firstLine="426"/>
        <w:jc w:val="both"/>
        <w:rPr>
          <w:sz w:val="24"/>
          <w:szCs w:val="24"/>
        </w:rPr>
      </w:pPr>
      <w:r w:rsidRPr="00822513">
        <w:rPr>
          <w:rFonts w:ascii="Segoe UI Emoji" w:hAnsi="Segoe UI Emoji" w:cs="Segoe UI Emoji"/>
          <w:sz w:val="24"/>
          <w:szCs w:val="24"/>
        </w:rPr>
        <w:t>❗️</w:t>
      </w:r>
      <w:r w:rsidRPr="00822513">
        <w:rPr>
          <w:sz w:val="24"/>
          <w:szCs w:val="24"/>
        </w:rPr>
        <w:t>Федеральный закон вступает в силу с 1 декабря 2024 года.</w:t>
      </w:r>
    </w:p>
    <w:sectPr w:rsidR="00822513" w:rsidRPr="00D5324C" w:rsidSect="00174C6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71"/>
    <w:rsid w:val="00174C68"/>
    <w:rsid w:val="00230A09"/>
    <w:rsid w:val="00252B6E"/>
    <w:rsid w:val="00257E9C"/>
    <w:rsid w:val="002A225F"/>
    <w:rsid w:val="003A4C93"/>
    <w:rsid w:val="00464687"/>
    <w:rsid w:val="004A2001"/>
    <w:rsid w:val="006F358F"/>
    <w:rsid w:val="00822513"/>
    <w:rsid w:val="00871BE5"/>
    <w:rsid w:val="00894A71"/>
    <w:rsid w:val="008D23FD"/>
    <w:rsid w:val="00973D1C"/>
    <w:rsid w:val="00AC63EF"/>
    <w:rsid w:val="00B567CF"/>
    <w:rsid w:val="00B869E8"/>
    <w:rsid w:val="00C73204"/>
    <w:rsid w:val="00D5324C"/>
    <w:rsid w:val="00E24ABB"/>
    <w:rsid w:val="00E35F64"/>
    <w:rsid w:val="00F1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8E08"/>
  <w15:chartTrackingRefBased/>
  <w15:docId w15:val="{2143D5F8-4704-4452-A53B-35FB7080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A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A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4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4A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4A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4A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4A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4A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4A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4A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4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4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4A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4A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4A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4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4A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4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Дорофеева</dc:creator>
  <cp:keywords/>
  <dc:description/>
  <cp:lastModifiedBy>Екатерина Дорофеева</cp:lastModifiedBy>
  <cp:revision>11</cp:revision>
  <dcterms:created xsi:type="dcterms:W3CDTF">2025-06-19T14:06:00Z</dcterms:created>
  <dcterms:modified xsi:type="dcterms:W3CDTF">2025-06-19T14:54:00Z</dcterms:modified>
</cp:coreProperties>
</file>