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C4B" w:rsidRPr="00DF0C4B" w:rsidRDefault="00DF0C4B" w:rsidP="00DF0C4B">
      <w:pPr>
        <w:spacing w:after="75" w:line="432" w:lineRule="atLeast"/>
        <w:ind w:left="150" w:right="150"/>
        <w:outlineLvl w:val="1"/>
        <w:rPr>
          <w:rFonts w:ascii="Verdana" w:eastAsia="Times New Roman" w:hAnsi="Verdana" w:cs="Tahoma"/>
          <w:color w:val="1B4C0F"/>
          <w:sz w:val="36"/>
          <w:szCs w:val="36"/>
          <w:lang w:eastAsia="ru-RU"/>
        </w:rPr>
      </w:pPr>
      <w:r w:rsidRPr="00DF0C4B">
        <w:rPr>
          <w:rFonts w:ascii="Verdana" w:eastAsia="Times New Roman" w:hAnsi="Verdana" w:cs="Tahoma"/>
          <w:color w:val="1B4C0F"/>
          <w:sz w:val="36"/>
          <w:szCs w:val="36"/>
          <w:lang w:eastAsia="ru-RU"/>
        </w:rPr>
        <w:fldChar w:fldCharType="begin"/>
      </w:r>
      <w:r w:rsidRPr="00DF0C4B">
        <w:rPr>
          <w:rFonts w:ascii="Verdana" w:eastAsia="Times New Roman" w:hAnsi="Verdana" w:cs="Tahoma"/>
          <w:color w:val="1B4C0F"/>
          <w:sz w:val="36"/>
          <w:szCs w:val="36"/>
          <w:lang w:eastAsia="ru-RU"/>
        </w:rPr>
        <w:instrText xml:space="preserve"> HYPERLINK "http://zaklinye.ru/index.php/ct-menu-item-51/125-raskrytie-informatsii/ser/obrashchenie-s-tko/2291-obshchaya-informatsiya-po-musornoj-reforme" </w:instrText>
      </w:r>
      <w:r w:rsidRPr="00DF0C4B">
        <w:rPr>
          <w:rFonts w:ascii="Verdana" w:eastAsia="Times New Roman" w:hAnsi="Verdana" w:cs="Tahoma"/>
          <w:color w:val="1B4C0F"/>
          <w:sz w:val="36"/>
          <w:szCs w:val="36"/>
          <w:lang w:eastAsia="ru-RU"/>
        </w:rPr>
        <w:fldChar w:fldCharType="separate"/>
      </w:r>
      <w:r w:rsidRPr="00DF0C4B">
        <w:rPr>
          <w:rFonts w:ascii="Verdana" w:eastAsia="Times New Roman" w:hAnsi="Verdana" w:cs="Tahoma"/>
          <w:color w:val="603E23"/>
          <w:sz w:val="36"/>
          <w:szCs w:val="36"/>
          <w:lang w:eastAsia="ru-RU"/>
        </w:rPr>
        <w:t>Общая информация по "мусорной" реформе</w:t>
      </w:r>
      <w:r w:rsidRPr="00DF0C4B">
        <w:rPr>
          <w:rFonts w:ascii="Verdana" w:eastAsia="Times New Roman" w:hAnsi="Verdana" w:cs="Tahoma"/>
          <w:color w:val="1B4C0F"/>
          <w:sz w:val="36"/>
          <w:szCs w:val="36"/>
          <w:lang w:eastAsia="ru-RU"/>
        </w:rPr>
        <w:fldChar w:fldCharType="end"/>
      </w:r>
    </w:p>
    <w:p w:rsidR="00DF0C4B" w:rsidRPr="00DF0C4B" w:rsidRDefault="00DF0C4B" w:rsidP="00DF0C4B">
      <w:pPr>
        <w:spacing w:before="180" w:after="18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F0C4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Внедрение новой системы обращения с ТКО сейчас находится на старте. Предстоит огромная многоэтапная работа.</w:t>
      </w:r>
    </w:p>
    <w:p w:rsidR="00DF0C4B" w:rsidRPr="00DF0C4B" w:rsidRDefault="00DF0C4B" w:rsidP="00DF0C4B">
      <w:pPr>
        <w:spacing w:before="180" w:after="18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F0C4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«Мусорная» реформа»</w:t>
      </w:r>
      <w:r w:rsidRPr="00DF0C4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призвана перестроить весь алгоритм сбора и утилизации ТКО. Все должны осознавать: отходы производит каждый человек, и платить за то, чтобы их грамотно, с минимальной нагрузкой на экологию утилизировали, должны все. Новый механизм позволит вывести «мусорные потоки» из тени, правильно организовать их размещение, обезвреживание и утилизацию. В перспективе нескольких лет предстоит избавиться из стихийных свалок в лесополосах, поймах рек и оврагах. А на следующем этапе состоится переход к раздельному сбору мусора и наращиванию доли его переработки.</w:t>
      </w:r>
    </w:p>
    <w:p w:rsidR="00DF0C4B" w:rsidRPr="00DF0C4B" w:rsidRDefault="00DF0C4B" w:rsidP="00DF0C4B">
      <w:pPr>
        <w:spacing w:before="180" w:after="18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F0C4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Одно из основных новых понятий для населения — региональный оператор по обращению с твёрдыми коммунальными отходами. Кто это?</w:t>
      </w:r>
    </w:p>
    <w:p w:rsidR="00DF0C4B" w:rsidRPr="00DF0C4B" w:rsidRDefault="00DF0C4B" w:rsidP="00DF0C4B">
      <w:pPr>
        <w:spacing w:before="180" w:after="18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F0C4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Региональный оператор</w:t>
      </w:r>
      <w:r w:rsidRPr="00DF0C4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– это ключевое звено новой системы обращения с твердыми коммунальными отходами (далее — ТКО), организация, которая несет ответственность за весь цикл жизни ТКО, включая организацию их сбора, транспортирования, обработки, утилизации, обезвреживания и захоронения в специально отведенных для этого местах. </w:t>
      </w:r>
      <w:r w:rsidRPr="00DF0C4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С 1 июля 2019 года региональный оператор начинает работу в </w:t>
      </w:r>
      <w:proofErr w:type="spellStart"/>
      <w:r w:rsidRPr="00DF0C4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Лужском</w:t>
      </w:r>
      <w:proofErr w:type="spellEnd"/>
      <w:r w:rsidRPr="00DF0C4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муниципальном районе</w:t>
      </w:r>
      <w:r w:rsidRPr="00DF0C4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DF0C4B" w:rsidRPr="00DF0C4B" w:rsidRDefault="00DF0C4B" w:rsidP="00DF0C4B">
      <w:pPr>
        <w:spacing w:before="180" w:after="18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F0C4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  <w:r w:rsidRPr="00DF0C4B"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inline distT="0" distB="0" distL="0" distR="0" wp14:anchorId="29F44E40" wp14:editId="1C6AC8AA">
            <wp:extent cx="4791075" cy="413385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C4B" w:rsidRPr="00DF0C4B" w:rsidRDefault="00DF0C4B" w:rsidP="00DF0C4B">
      <w:pPr>
        <w:spacing w:before="180" w:after="18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F0C4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Услугу Регионального оператора по обращению с ТКО оплачивает </w:t>
      </w:r>
      <w:r w:rsidRPr="00DF0C4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собственник твердых коммунальных отходов: </w:t>
      </w:r>
    </w:p>
    <w:p w:rsidR="00DF0C4B" w:rsidRPr="00DF0C4B" w:rsidRDefault="00DF0C4B" w:rsidP="00DF0C4B">
      <w:pPr>
        <w:spacing w:before="180" w:after="18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F0C4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-</w:t>
      </w:r>
      <w:r w:rsidRPr="00DF0C4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население – собственники помещений в МКД и хозяева частных домо</w:t>
      </w:r>
      <w:r w:rsidRPr="00DF0C4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softHyphen/>
        <w:t>владений,</w:t>
      </w:r>
    </w:p>
    <w:p w:rsidR="00DF0C4B" w:rsidRPr="00DF0C4B" w:rsidRDefault="00DF0C4B" w:rsidP="00DF0C4B">
      <w:pPr>
        <w:spacing w:before="180" w:after="18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F0C4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-юридические лица и индивидуальные предприниматели.</w:t>
      </w:r>
    </w:p>
    <w:p w:rsidR="00DF0C4B" w:rsidRPr="00DF0C4B" w:rsidRDefault="00DF0C4B" w:rsidP="00DF0C4B">
      <w:pPr>
        <w:spacing w:before="180" w:after="18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F0C4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Вопросы, которые возникают у населения:</w:t>
      </w:r>
    </w:p>
    <w:p w:rsidR="00DF0C4B" w:rsidRPr="00DF0C4B" w:rsidRDefault="00DF0C4B" w:rsidP="00DF0C4B">
      <w:pPr>
        <w:numPr>
          <w:ilvl w:val="0"/>
          <w:numId w:val="1"/>
        </w:numPr>
        <w:spacing w:before="45" w:after="0" w:line="293" w:lineRule="atLeast"/>
        <w:ind w:left="165"/>
        <w:rPr>
          <w:rFonts w:ascii="Tahoma" w:eastAsia="Times New Roman" w:hAnsi="Tahoma" w:cs="Tahoma"/>
          <w:color w:val="1E2904"/>
          <w:sz w:val="20"/>
          <w:szCs w:val="20"/>
          <w:lang w:eastAsia="ru-RU"/>
        </w:rPr>
      </w:pPr>
      <w:r w:rsidRPr="00DF0C4B">
        <w:rPr>
          <w:rFonts w:ascii="Tahoma" w:eastAsia="Times New Roman" w:hAnsi="Tahoma" w:cs="Tahoma"/>
          <w:b/>
          <w:bCs/>
          <w:color w:val="1E2904"/>
          <w:sz w:val="20"/>
          <w:szCs w:val="20"/>
          <w:lang w:eastAsia="ru-RU"/>
        </w:rPr>
        <w:lastRenderedPageBreak/>
        <w:t>Как будет начисляться оплата за услугу по обращению с ТКО?</w:t>
      </w:r>
    </w:p>
    <w:p w:rsidR="00DF0C4B" w:rsidRPr="00DF0C4B" w:rsidRDefault="00DF0C4B" w:rsidP="00DF0C4B">
      <w:pPr>
        <w:spacing w:before="180" w:after="18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F0C4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Плата за услугу по обращению с ТКО для многоквартирных домов  в Ленинградской области установлена  в размере </w:t>
      </w:r>
      <w:r w:rsidRPr="00DF0C4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6 руб. 35 коп за 1 </w:t>
      </w:r>
      <w:proofErr w:type="spellStart"/>
      <w:r w:rsidRPr="00DF0C4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кв.м</w:t>
      </w:r>
      <w:proofErr w:type="spellEnd"/>
      <w:r w:rsidRPr="00DF0C4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. площади</w:t>
      </w:r>
      <w:r w:rsidRPr="00DF0C4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DF0C4B" w:rsidRPr="00DF0C4B" w:rsidRDefault="00DF0C4B" w:rsidP="00DF0C4B">
      <w:pPr>
        <w:spacing w:before="180" w:after="18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F0C4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 частным домовладениям – </w:t>
      </w:r>
      <w:r w:rsidRPr="00DF0C4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375, 44 руб. в месяц</w:t>
      </w:r>
      <w:r w:rsidRPr="00DF0C4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с одного домовладения.</w:t>
      </w:r>
    </w:p>
    <w:p w:rsidR="00DF0C4B" w:rsidRPr="00DF0C4B" w:rsidRDefault="00DF0C4B" w:rsidP="00DF0C4B">
      <w:pPr>
        <w:numPr>
          <w:ilvl w:val="0"/>
          <w:numId w:val="2"/>
        </w:numPr>
        <w:spacing w:before="45" w:after="0" w:line="293" w:lineRule="atLeast"/>
        <w:ind w:left="165"/>
        <w:rPr>
          <w:rFonts w:ascii="Tahoma" w:eastAsia="Times New Roman" w:hAnsi="Tahoma" w:cs="Tahoma"/>
          <w:color w:val="1E2904"/>
          <w:sz w:val="20"/>
          <w:szCs w:val="20"/>
          <w:lang w:eastAsia="ru-RU"/>
        </w:rPr>
      </w:pPr>
      <w:r w:rsidRPr="00DF0C4B">
        <w:rPr>
          <w:rFonts w:ascii="Tahoma" w:eastAsia="Times New Roman" w:hAnsi="Tahoma" w:cs="Tahoma"/>
          <w:b/>
          <w:bCs/>
          <w:color w:val="1E2904"/>
          <w:sz w:val="20"/>
          <w:szCs w:val="20"/>
          <w:lang w:eastAsia="ru-RU"/>
        </w:rPr>
        <w:t>Должны ли жители частных домовладений (частного сектора) заключать договор с региональным оператором?</w:t>
      </w:r>
    </w:p>
    <w:p w:rsidR="00DF0C4B" w:rsidRPr="00DF0C4B" w:rsidRDefault="00DF0C4B" w:rsidP="00DF0C4B">
      <w:pPr>
        <w:spacing w:before="180" w:after="18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F0C4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Собственник жилого дома или части жилого дома обязан обеспечивать обращение с ТКО путем заключения договора с Региональным оператором. Не заключение или уклонение от заключения договора не освобождает потребителей от обязанности оплаты за услугу по обращению с ТКО (</w:t>
      </w:r>
      <w:r w:rsidRPr="00DF0C4B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Жилищный кодекс Российской Федерации от 29.12.2004, Федеральный закон от 24.06.1998 №  89-ФЗ «</w:t>
      </w:r>
      <w:r w:rsidRPr="00DF0C4B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ru-RU"/>
        </w:rPr>
        <w:t>Об отходах производства и потребления</w:t>
      </w:r>
      <w:r w:rsidRPr="00DF0C4B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»</w:t>
      </w:r>
      <w:r w:rsidRPr="00DF0C4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).</w:t>
      </w:r>
    </w:p>
    <w:p w:rsidR="00DF0C4B" w:rsidRPr="00DF0C4B" w:rsidRDefault="00DF0C4B" w:rsidP="00DF0C4B">
      <w:pPr>
        <w:spacing w:before="180" w:after="18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F0C4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 За отсутствие        договоров в соответствии  со ст.5.11. 02.07.2003 Областного закона № 47-ОЗ  «Об административных правонарушениях» предусмотрен штраф  от 3 до 5 тыс. руб.</w:t>
      </w:r>
    </w:p>
    <w:p w:rsidR="00DF0C4B" w:rsidRPr="00DF0C4B" w:rsidRDefault="00DF0C4B" w:rsidP="00DF0C4B">
      <w:pPr>
        <w:numPr>
          <w:ilvl w:val="0"/>
          <w:numId w:val="3"/>
        </w:numPr>
        <w:spacing w:before="45" w:after="0" w:line="293" w:lineRule="atLeast"/>
        <w:ind w:left="165"/>
        <w:rPr>
          <w:rFonts w:ascii="Tahoma" w:eastAsia="Times New Roman" w:hAnsi="Tahoma" w:cs="Tahoma"/>
          <w:color w:val="1E2904"/>
          <w:sz w:val="20"/>
          <w:szCs w:val="20"/>
          <w:lang w:eastAsia="ru-RU"/>
        </w:rPr>
      </w:pPr>
      <w:r w:rsidRPr="00DF0C4B">
        <w:rPr>
          <w:rFonts w:ascii="Tahoma" w:eastAsia="Times New Roman" w:hAnsi="Tahoma" w:cs="Tahoma"/>
          <w:b/>
          <w:bCs/>
          <w:color w:val="1E2904"/>
          <w:sz w:val="20"/>
          <w:szCs w:val="20"/>
          <w:lang w:eastAsia="ru-RU"/>
        </w:rPr>
        <w:t>Если у физических лиц либо юридического лица уже заключен и имеется действующий договор на вывоз ТКО, должен ли заключаться договор с региональным оператором?</w:t>
      </w:r>
    </w:p>
    <w:p w:rsidR="00DF0C4B" w:rsidRPr="00DF0C4B" w:rsidRDefault="00DF0C4B" w:rsidP="00DF0C4B">
      <w:pPr>
        <w:spacing w:before="180" w:after="18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F0C4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Договоры, заключенные собственниками ТКО на сбор и транспортирование ТКО, действуют до заключения договора с Региональным оператором (</w:t>
      </w:r>
      <w:r w:rsidRPr="00DF0C4B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п. 6 ст. 23 Федерального закона от 2.12.2014 № 458-ФЗ</w:t>
      </w:r>
      <w:r w:rsidRPr="00DF0C4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)</w:t>
      </w:r>
    </w:p>
    <w:p w:rsidR="00DF0C4B" w:rsidRPr="00DF0C4B" w:rsidRDefault="00DF0C4B" w:rsidP="00DF0C4B">
      <w:pPr>
        <w:numPr>
          <w:ilvl w:val="0"/>
          <w:numId w:val="4"/>
        </w:numPr>
        <w:spacing w:before="45" w:after="0" w:line="293" w:lineRule="atLeast"/>
        <w:ind w:left="165"/>
        <w:rPr>
          <w:rFonts w:ascii="Tahoma" w:eastAsia="Times New Roman" w:hAnsi="Tahoma" w:cs="Tahoma"/>
          <w:color w:val="1E2904"/>
          <w:sz w:val="20"/>
          <w:szCs w:val="20"/>
          <w:lang w:eastAsia="ru-RU"/>
        </w:rPr>
      </w:pPr>
      <w:r w:rsidRPr="00DF0C4B">
        <w:rPr>
          <w:rFonts w:ascii="Tahoma" w:eastAsia="Times New Roman" w:hAnsi="Tahoma" w:cs="Tahoma"/>
          <w:b/>
          <w:bCs/>
          <w:color w:val="1E2904"/>
          <w:sz w:val="20"/>
          <w:szCs w:val="20"/>
          <w:lang w:eastAsia="ru-RU"/>
        </w:rPr>
        <w:t>Должны ли заключать договор на вывоз мусора садоводческие, огороднические или дачные некоммерческие объединения граждан, гаражные кооперативы?</w:t>
      </w:r>
    </w:p>
    <w:p w:rsidR="00DF0C4B" w:rsidRPr="00DF0C4B" w:rsidRDefault="00DF0C4B" w:rsidP="00DF0C4B">
      <w:pPr>
        <w:spacing w:before="180" w:after="18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F0C4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Под обязанностью заключить договор с Региональным оператором подпадают все организации, у которых образуются ТКО, в том числе и садоводческие товарищества, гаражные ко</w:t>
      </w:r>
      <w:r w:rsidRPr="00DF0C4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softHyphen/>
        <w:t>оперативы. Мусор образуется не только в местах постоянного проживания граждан, но и там, где они бывают периодически или сезонно. Соответственно, между Региональным оператором и садоводческими товариществами, гаражными кооперативами должны заключаться договоры на оказание услуг по обращению с ТКО.</w:t>
      </w:r>
    </w:p>
    <w:p w:rsidR="00DF0C4B" w:rsidRPr="00DF0C4B" w:rsidRDefault="00DF0C4B" w:rsidP="00DF0C4B">
      <w:pPr>
        <w:numPr>
          <w:ilvl w:val="0"/>
          <w:numId w:val="5"/>
        </w:numPr>
        <w:spacing w:before="45" w:after="0" w:line="293" w:lineRule="atLeast"/>
        <w:ind w:left="165"/>
        <w:rPr>
          <w:rFonts w:ascii="Tahoma" w:eastAsia="Times New Roman" w:hAnsi="Tahoma" w:cs="Tahoma"/>
          <w:color w:val="1E2904"/>
          <w:sz w:val="20"/>
          <w:szCs w:val="20"/>
          <w:lang w:eastAsia="ru-RU"/>
        </w:rPr>
      </w:pPr>
      <w:r w:rsidRPr="00DF0C4B">
        <w:rPr>
          <w:rFonts w:ascii="Tahoma" w:eastAsia="Times New Roman" w:hAnsi="Tahoma" w:cs="Tahoma"/>
          <w:b/>
          <w:bCs/>
          <w:color w:val="1E2904"/>
          <w:sz w:val="20"/>
          <w:szCs w:val="20"/>
          <w:lang w:eastAsia="ru-RU"/>
        </w:rPr>
        <w:t xml:space="preserve">Если в </w:t>
      </w:r>
      <w:r w:rsidR="0022724B">
        <w:rPr>
          <w:rFonts w:ascii="Tahoma" w:eastAsia="Times New Roman" w:hAnsi="Tahoma" w:cs="Tahoma"/>
          <w:b/>
          <w:bCs/>
          <w:color w:val="1E2904"/>
          <w:sz w:val="20"/>
          <w:szCs w:val="20"/>
          <w:lang w:eastAsia="ru-RU"/>
        </w:rPr>
        <w:t>населенном пункте</w:t>
      </w:r>
      <w:bookmarkStart w:id="0" w:name="_GoBack"/>
      <w:bookmarkEnd w:id="0"/>
      <w:r w:rsidRPr="00DF0C4B">
        <w:rPr>
          <w:rFonts w:ascii="Tahoma" w:eastAsia="Times New Roman" w:hAnsi="Tahoma" w:cs="Tahoma"/>
          <w:b/>
          <w:bCs/>
          <w:color w:val="1E2904"/>
          <w:sz w:val="20"/>
          <w:szCs w:val="20"/>
          <w:lang w:eastAsia="ru-RU"/>
        </w:rPr>
        <w:t xml:space="preserve"> нет контейнерной площадки, как будет вывозиться мусор?</w:t>
      </w:r>
    </w:p>
    <w:p w:rsidR="00DF0C4B" w:rsidRPr="00DF0C4B" w:rsidRDefault="00DF0C4B" w:rsidP="00DF0C4B">
      <w:pPr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F0C4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соответствии с </w:t>
      </w:r>
      <w:r w:rsidRPr="00DF0C4B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Постановлением Правительства РФ от 12.11.2016 № 1156 «Об обращении с ТКО и внесении изменения в постановление Правительства Российской Федерации от 25 августа 2008 г. №  641»,</w:t>
      </w:r>
      <w:r w:rsidRPr="00DF0C4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СанПиН 42-128-4690-88 «</w:t>
      </w:r>
      <w:hyperlink r:id="rId7" w:history="1">
        <w:r w:rsidRPr="00DF0C4B">
          <w:rPr>
            <w:rFonts w:ascii="Tahoma" w:eastAsia="Times New Roman" w:hAnsi="Tahoma" w:cs="Tahoma"/>
            <w:color w:val="D45E00"/>
            <w:sz w:val="18"/>
            <w:szCs w:val="18"/>
            <w:lang w:eastAsia="ru-RU"/>
          </w:rPr>
          <w:t>Санитарные правила содержания территорий населенных мест</w:t>
        </w:r>
      </w:hyperlink>
      <w:r w:rsidRPr="00DF0C4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»  накопление ТКО может осуществляться путем:</w:t>
      </w:r>
    </w:p>
    <w:p w:rsidR="00DF0C4B" w:rsidRPr="00DF0C4B" w:rsidRDefault="00DF0C4B" w:rsidP="00DF0C4B">
      <w:pPr>
        <w:spacing w:before="180" w:after="18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F0C4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 складирования мусора в мешки в определенных местах;</w:t>
      </w:r>
    </w:p>
    <w:p w:rsidR="00DF0C4B" w:rsidRPr="00DF0C4B" w:rsidRDefault="00DF0C4B" w:rsidP="00DF0C4B">
      <w:pPr>
        <w:spacing w:before="180" w:after="18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F0C4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-вывоз может осуществляться по сигнальному методу (в определенные дни и часы);</w:t>
      </w:r>
    </w:p>
    <w:p w:rsidR="00DF0C4B" w:rsidRPr="00DF0C4B" w:rsidRDefault="00DF0C4B" w:rsidP="00DF0C4B">
      <w:pPr>
        <w:spacing w:before="180" w:after="18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F0C4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вывоз отходов может осуществляться из индивидуальных контейнеров домовладений</w:t>
      </w:r>
    </w:p>
    <w:p w:rsidR="00DF0C4B" w:rsidRPr="00DF0C4B" w:rsidRDefault="00DF0C4B" w:rsidP="00DF0C4B">
      <w:pPr>
        <w:numPr>
          <w:ilvl w:val="0"/>
          <w:numId w:val="6"/>
        </w:numPr>
        <w:spacing w:before="45" w:after="0" w:line="293" w:lineRule="atLeast"/>
        <w:ind w:left="165"/>
        <w:rPr>
          <w:rFonts w:ascii="Tahoma" w:eastAsia="Times New Roman" w:hAnsi="Tahoma" w:cs="Tahoma"/>
          <w:color w:val="1E2904"/>
          <w:sz w:val="20"/>
          <w:szCs w:val="20"/>
          <w:lang w:eastAsia="ru-RU"/>
        </w:rPr>
      </w:pPr>
      <w:r w:rsidRPr="00DF0C4B">
        <w:rPr>
          <w:rFonts w:ascii="Tahoma" w:eastAsia="Times New Roman" w:hAnsi="Tahoma" w:cs="Tahoma"/>
          <w:b/>
          <w:bCs/>
          <w:color w:val="1E2904"/>
          <w:sz w:val="20"/>
          <w:szCs w:val="20"/>
          <w:lang w:eastAsia="ru-RU"/>
        </w:rPr>
        <w:t>6. Будет ли региональный оператор вывозить несанкционированные свалки? Кто и какие шаги должен предпринимать при обнаружении несанкционированной свалки?</w:t>
      </w:r>
    </w:p>
    <w:p w:rsidR="00DF0C4B" w:rsidRPr="00DF0C4B" w:rsidRDefault="00DF0C4B" w:rsidP="00DF0C4B">
      <w:pPr>
        <w:spacing w:before="180" w:after="18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F0C4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Определен четкий порядок действий, закрепленный в Правилах обращения с твердыми коммунальными отходами (Постановление Правительства РФ № 1156 от 12.11.2016 г.).</w:t>
      </w:r>
    </w:p>
    <w:p w:rsidR="00DF0C4B" w:rsidRPr="00DF0C4B" w:rsidRDefault="00DF0C4B" w:rsidP="00DF0C4B">
      <w:pPr>
        <w:spacing w:before="180" w:after="18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F0C4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 </w:t>
      </w:r>
      <w:r w:rsidRPr="00DF0C4B"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inline distT="0" distB="0" distL="0" distR="0" wp14:anchorId="6C5BD409" wp14:editId="19E23E14">
            <wp:extent cx="2857500" cy="1819275"/>
            <wp:effectExtent l="0" t="0" r="0" b="9525"/>
            <wp:docPr id="2" name="Рисунок 2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C4B" w:rsidRPr="00DF0C4B" w:rsidRDefault="00DF0C4B" w:rsidP="00DF0C4B">
      <w:pPr>
        <w:spacing w:before="180" w:after="18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F0C4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Итак, региональный оператор обнаружил место складирования ТКО объемом больше одного кубометра на участке, не предназначенном для этих целей. В таком случае, он обязан:</w:t>
      </w:r>
    </w:p>
    <w:p w:rsidR="00DF0C4B" w:rsidRPr="00DF0C4B" w:rsidRDefault="00DF0C4B" w:rsidP="00DF0C4B">
      <w:pPr>
        <w:spacing w:before="180" w:after="18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F0C4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уведомить собственника земельного участка, муниципалитет и орган, осуществляющий государственный экологический надзор, об обнаружении места несанкционированной свалки.</w:t>
      </w:r>
    </w:p>
    <w:p w:rsidR="00DF0C4B" w:rsidRPr="00DF0C4B" w:rsidRDefault="00DF0C4B" w:rsidP="00DF0C4B">
      <w:pPr>
        <w:spacing w:before="180" w:after="18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F0C4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-собственнику земельного участка  дается не более 30 дней с момента получения уведомления. Собственнику надлежит либо самостоятельно обеспечить ликвидацию свалки, либо поручить эту работу на возмездной основе региональному оператору.</w:t>
      </w:r>
      <w:proofErr w:type="gramStart"/>
      <w:r w:rsidRPr="00DF0C4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.</w:t>
      </w:r>
      <w:proofErr w:type="gramEnd"/>
      <w:r w:rsidRPr="00DF0C4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Если в течение установленного срока свалка находится на прежнем месте, региональный оператор должен убрать отходы и  обратиться в суд с требованием о взыскании понесенных расходов.</w:t>
      </w:r>
    </w:p>
    <w:p w:rsidR="00DF0C4B" w:rsidRPr="00DF0C4B" w:rsidRDefault="00DF0C4B" w:rsidP="00DF0C4B">
      <w:pPr>
        <w:numPr>
          <w:ilvl w:val="0"/>
          <w:numId w:val="7"/>
        </w:numPr>
        <w:spacing w:before="45" w:after="0" w:line="293" w:lineRule="atLeast"/>
        <w:ind w:left="165"/>
        <w:rPr>
          <w:rFonts w:ascii="Tahoma" w:eastAsia="Times New Roman" w:hAnsi="Tahoma" w:cs="Tahoma"/>
          <w:color w:val="1E2904"/>
          <w:sz w:val="20"/>
          <w:szCs w:val="20"/>
          <w:lang w:eastAsia="ru-RU"/>
        </w:rPr>
      </w:pPr>
      <w:r w:rsidRPr="00DF0C4B">
        <w:rPr>
          <w:rFonts w:ascii="Tahoma" w:eastAsia="Times New Roman" w:hAnsi="Tahoma" w:cs="Tahoma"/>
          <w:b/>
          <w:bCs/>
          <w:color w:val="1E2904"/>
          <w:sz w:val="20"/>
          <w:szCs w:val="20"/>
          <w:lang w:eastAsia="ru-RU"/>
        </w:rPr>
        <w:t>Я не заключил договор с региональным оператором, почему я должен платить?</w:t>
      </w:r>
    </w:p>
    <w:p w:rsidR="00DF0C4B" w:rsidRPr="00DF0C4B" w:rsidRDefault="00DF0C4B" w:rsidP="00DF0C4B">
      <w:pPr>
        <w:spacing w:before="180" w:after="18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F0C4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Договор на оказание услуги по сбору, транспортированию, обработке и захоронению ТКО с региональным оператором обязаны заключить все жители. Он носит характер публичной оферты. Его проект размещается на сайте компании. Заключить договор можно также в офисе регионального оператора.</w:t>
      </w:r>
    </w:p>
    <w:p w:rsidR="00DF0C4B" w:rsidRPr="00DF0C4B" w:rsidRDefault="00DF0C4B" w:rsidP="00DF0C4B">
      <w:pPr>
        <w:spacing w:before="180" w:after="18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F0C4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В соответствии с Правилами обращения с ТКО если потребитель не направил </w:t>
      </w:r>
      <w:proofErr w:type="spellStart"/>
      <w:r w:rsidRPr="00DF0C4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регоператору</w:t>
      </w:r>
      <w:proofErr w:type="spellEnd"/>
      <w:r w:rsidRPr="00DF0C4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заявку и документы, то договор на оказание услуг считается заключенным и вступает в силу на 16-й рабочий день после публикации на официальном сайте </w:t>
      </w:r>
      <w:proofErr w:type="spellStart"/>
      <w:r w:rsidRPr="00DF0C4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регоператора</w:t>
      </w:r>
      <w:proofErr w:type="spellEnd"/>
      <w:r w:rsidRPr="00DF0C4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DF0C4B" w:rsidRPr="00DF0C4B" w:rsidRDefault="00DF0C4B" w:rsidP="00DF0C4B">
      <w:pPr>
        <w:numPr>
          <w:ilvl w:val="0"/>
          <w:numId w:val="8"/>
        </w:numPr>
        <w:spacing w:before="45" w:after="0" w:line="293" w:lineRule="atLeast"/>
        <w:ind w:left="165"/>
        <w:rPr>
          <w:rFonts w:ascii="Tahoma" w:eastAsia="Times New Roman" w:hAnsi="Tahoma" w:cs="Tahoma"/>
          <w:color w:val="1E2904"/>
          <w:sz w:val="20"/>
          <w:szCs w:val="20"/>
          <w:lang w:eastAsia="ru-RU"/>
        </w:rPr>
      </w:pPr>
      <w:r w:rsidRPr="00DF0C4B">
        <w:rPr>
          <w:rFonts w:ascii="Tahoma" w:eastAsia="Times New Roman" w:hAnsi="Tahoma" w:cs="Tahoma"/>
          <w:b/>
          <w:bCs/>
          <w:color w:val="1E2904"/>
          <w:sz w:val="20"/>
          <w:szCs w:val="20"/>
          <w:lang w:eastAsia="ru-RU"/>
        </w:rPr>
        <w:t>Если у дома не выбран способ управления: кто отвечает за контейнерные площадки?</w:t>
      </w:r>
    </w:p>
    <w:p w:rsidR="00DF0C4B" w:rsidRPr="00DF0C4B" w:rsidRDefault="00DF0C4B" w:rsidP="00DF0C4B">
      <w:pPr>
        <w:spacing w:before="180" w:after="18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F0C4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такой ситуации за создание и содержание контейнерных площадок отвечает собственник земельного участка, на котором она расположена. Также с 1 января 2019 выполнение этой функции относится к полномочиям органов местного самоуправления.</w:t>
      </w:r>
    </w:p>
    <w:p w:rsidR="00DF0C4B" w:rsidRPr="00DF0C4B" w:rsidRDefault="00DF0C4B" w:rsidP="00DF0C4B">
      <w:pPr>
        <w:spacing w:before="180" w:after="18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F0C4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 вот если собственники определили способ управления МКД, то за организацию, создание и содержание контейнерных площадок отвечает управляющая организация (или иная организация, которая управляет МКД).</w:t>
      </w:r>
    </w:p>
    <w:p w:rsidR="00DF0C4B" w:rsidRPr="00DF0C4B" w:rsidRDefault="00DF0C4B" w:rsidP="00DF0C4B">
      <w:pPr>
        <w:numPr>
          <w:ilvl w:val="0"/>
          <w:numId w:val="9"/>
        </w:numPr>
        <w:spacing w:before="45" w:after="0" w:line="293" w:lineRule="atLeast"/>
        <w:ind w:left="165"/>
        <w:rPr>
          <w:rFonts w:ascii="Tahoma" w:eastAsia="Times New Roman" w:hAnsi="Tahoma" w:cs="Tahoma"/>
          <w:color w:val="1E2904"/>
          <w:sz w:val="20"/>
          <w:szCs w:val="20"/>
          <w:lang w:eastAsia="ru-RU"/>
        </w:rPr>
      </w:pPr>
      <w:r w:rsidRPr="00DF0C4B">
        <w:rPr>
          <w:rFonts w:ascii="Tahoma" w:eastAsia="Times New Roman" w:hAnsi="Tahoma" w:cs="Tahoma"/>
          <w:b/>
          <w:bCs/>
          <w:color w:val="1E2904"/>
          <w:sz w:val="20"/>
          <w:szCs w:val="20"/>
          <w:lang w:eastAsia="ru-RU"/>
        </w:rPr>
        <w:t>За что в новой системе обращения с ТКО отвечают управляющие компании?</w:t>
      </w:r>
    </w:p>
    <w:p w:rsidR="00DF0C4B" w:rsidRPr="00DF0C4B" w:rsidRDefault="00DF0C4B" w:rsidP="00DF0C4B">
      <w:pPr>
        <w:spacing w:before="180" w:after="18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F0C4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 решению общего собрания жильцов они могут от имени собственников заключать договоры с региональным оператором на оказание коммунальной услуги по обращению с отходами, а также приобретать контейнеры.  </w:t>
      </w:r>
    </w:p>
    <w:p w:rsidR="00DF0C4B" w:rsidRPr="00DF0C4B" w:rsidRDefault="00DF0C4B" w:rsidP="00DF0C4B">
      <w:pPr>
        <w:numPr>
          <w:ilvl w:val="0"/>
          <w:numId w:val="10"/>
        </w:numPr>
        <w:spacing w:before="45" w:after="0" w:line="293" w:lineRule="atLeast"/>
        <w:ind w:left="165"/>
        <w:rPr>
          <w:rFonts w:ascii="Tahoma" w:eastAsia="Times New Roman" w:hAnsi="Tahoma" w:cs="Tahoma"/>
          <w:color w:val="1E2904"/>
          <w:sz w:val="20"/>
          <w:szCs w:val="20"/>
          <w:lang w:eastAsia="ru-RU"/>
        </w:rPr>
      </w:pPr>
      <w:r w:rsidRPr="00DF0C4B">
        <w:rPr>
          <w:rFonts w:ascii="Tahoma" w:eastAsia="Times New Roman" w:hAnsi="Tahoma" w:cs="Tahoma"/>
          <w:b/>
          <w:bCs/>
          <w:color w:val="1E2904"/>
          <w:sz w:val="20"/>
          <w:szCs w:val="20"/>
          <w:lang w:eastAsia="ru-RU"/>
        </w:rPr>
        <w:t>Я являюсь собственником двух квартир, но живу только в одной. Почему я должен платить за обе?</w:t>
      </w:r>
    </w:p>
    <w:p w:rsidR="00DF0C4B" w:rsidRPr="00DF0C4B" w:rsidRDefault="00DF0C4B" w:rsidP="00DF0C4B">
      <w:pPr>
        <w:spacing w:before="180" w:after="18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F0C4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Тарифы утверждает региональный орган тарифного регулирования, а порядок оплаты – Жилищный кодекс и Правила предоставления коммунальных услуг собственникам и пользователям </w:t>
      </w:r>
      <w:r w:rsidRPr="00DF0C4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помещений в многоквартирных домах и жилых домов, утвержденные постановлением Правительства РФ от 6 мая 2011 г. N 354.</w:t>
      </w:r>
    </w:p>
    <w:p w:rsidR="00DF0C4B" w:rsidRPr="00DF0C4B" w:rsidRDefault="00DF0C4B" w:rsidP="00DF0C4B">
      <w:pPr>
        <w:spacing w:before="180" w:after="18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F0C4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соответствии с этими правилами и ЖК, если у собственника несколько квартир или домов, то он должен оплачивать услугу по всем адресам, а не только там, где проживает.</w:t>
      </w:r>
    </w:p>
    <w:p w:rsidR="00DF0C4B" w:rsidRPr="00DF0C4B" w:rsidRDefault="00DF0C4B" w:rsidP="00DF0C4B">
      <w:pPr>
        <w:spacing w:before="180" w:after="18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F0C4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 При начислении платы за обращение с ТКО, исходя из общей площади жилого помещения, перерасчет сделать нельзя. Законодательством Российской Федерации такой порядок не установлен.</w:t>
      </w:r>
    </w:p>
    <w:p w:rsidR="00DF0C4B" w:rsidRPr="00DF0C4B" w:rsidRDefault="00DF0C4B" w:rsidP="00DF0C4B">
      <w:pPr>
        <w:spacing w:before="180" w:after="18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F0C4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11. Куда обращаться в случаях, когда некорректно выставлены квитанции?</w:t>
      </w:r>
    </w:p>
    <w:p w:rsidR="00DF0C4B" w:rsidRPr="00DF0C4B" w:rsidRDefault="00DF0C4B" w:rsidP="00DF0C4B">
      <w:pPr>
        <w:spacing w:before="180" w:after="18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F0C4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 горячую линию регионального оператора – 8 (812) 454-18-18</w:t>
      </w:r>
    </w:p>
    <w:p w:rsidR="00DF0C4B" w:rsidRPr="00DF0C4B" w:rsidRDefault="00DF0C4B" w:rsidP="00DF0C4B">
      <w:pPr>
        <w:numPr>
          <w:ilvl w:val="0"/>
          <w:numId w:val="11"/>
        </w:numPr>
        <w:spacing w:before="45" w:after="0" w:line="293" w:lineRule="atLeast"/>
        <w:ind w:left="165"/>
        <w:rPr>
          <w:rFonts w:ascii="Tahoma" w:eastAsia="Times New Roman" w:hAnsi="Tahoma" w:cs="Tahoma"/>
          <w:color w:val="1E2904"/>
          <w:sz w:val="20"/>
          <w:szCs w:val="20"/>
          <w:lang w:eastAsia="ru-RU"/>
        </w:rPr>
      </w:pPr>
      <w:r w:rsidRPr="00DF0C4B">
        <w:rPr>
          <w:rFonts w:ascii="Tahoma" w:eastAsia="Times New Roman" w:hAnsi="Tahoma" w:cs="Tahoma"/>
          <w:b/>
          <w:bCs/>
          <w:color w:val="1E2904"/>
          <w:sz w:val="20"/>
          <w:szCs w:val="20"/>
          <w:lang w:eastAsia="ru-RU"/>
        </w:rPr>
        <w:t xml:space="preserve">12. (далее – ТКО), обращение с </w:t>
      </w:r>
      <w:proofErr w:type="gramStart"/>
      <w:r w:rsidRPr="00DF0C4B">
        <w:rPr>
          <w:rFonts w:ascii="Tahoma" w:eastAsia="Times New Roman" w:hAnsi="Tahoma" w:cs="Tahoma"/>
          <w:b/>
          <w:bCs/>
          <w:color w:val="1E2904"/>
          <w:sz w:val="20"/>
          <w:szCs w:val="20"/>
          <w:lang w:eastAsia="ru-RU"/>
        </w:rPr>
        <w:t>которыми</w:t>
      </w:r>
      <w:proofErr w:type="gramEnd"/>
      <w:r w:rsidRPr="00DF0C4B">
        <w:rPr>
          <w:rFonts w:ascii="Tahoma" w:eastAsia="Times New Roman" w:hAnsi="Tahoma" w:cs="Tahoma"/>
          <w:b/>
          <w:bCs/>
          <w:color w:val="1E2904"/>
          <w:sz w:val="20"/>
          <w:szCs w:val="20"/>
          <w:lang w:eastAsia="ru-RU"/>
        </w:rPr>
        <w:t xml:space="preserve"> должно осуществляться региональным оператором по обращению с ТКО?</w:t>
      </w:r>
    </w:p>
    <w:p w:rsidR="00DF0C4B" w:rsidRPr="00DF0C4B" w:rsidRDefault="00DF0C4B" w:rsidP="00DF0C4B">
      <w:pPr>
        <w:spacing w:before="180" w:after="18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F0C4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соответствии со статьей 1 Федерального закона от 24.06.1998 № 89-ФЗ «Об отходах производства и потребления» ТКО - </w:t>
      </w:r>
      <w:r w:rsidRPr="00DF0C4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</w:t>
      </w:r>
      <w:r w:rsidRPr="00DF0C4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в жилых помещениях в целях удовлетворения личных и бытовых нужд. К ТКО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:rsidR="00DF0C4B" w:rsidRPr="00DF0C4B" w:rsidRDefault="00DF0C4B" w:rsidP="00DF0C4B">
      <w:pPr>
        <w:spacing w:before="180" w:after="18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F0C4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соответствии с пунктом 4 статьи 24.7 Закона № 89-ФЗ собственники ТКО обязаны заключить договор на оказание услуг по обращению с ТКО с региональным оператором, в зоне деятельности которого образуются ТКО и находятся места их накопления.</w:t>
      </w:r>
    </w:p>
    <w:p w:rsidR="00DF0C4B" w:rsidRPr="00DF0C4B" w:rsidRDefault="00DF0C4B" w:rsidP="00DF0C4B">
      <w:pPr>
        <w:spacing w:before="180" w:after="18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F0C4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13. Должен ли собственник нежилых помещений в многоквартирном доме заключать договор с региональным оператором?</w:t>
      </w:r>
    </w:p>
    <w:p w:rsidR="00DF0C4B" w:rsidRPr="00DF0C4B" w:rsidRDefault="00DF0C4B" w:rsidP="00DF0C4B">
      <w:pPr>
        <w:spacing w:before="180" w:after="18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gramStart"/>
      <w:r w:rsidRPr="00DF0C4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Согласно пункту 148 (1) Правил предоставления коммунальных услуг собственникам и пользователям помещений в многоквартирных домах (далее – МКД) и жилых домов, утвержденных постановлением Правительства Российской Федерации от 06.05.2011 № 354 (далее – Правила № 354), собственник нежилого помещения в МКД в целях обеспечения обращения с ТКО заключает договор на оказание услуг по обращению с ТКО непосредственно с региональным оператором по обращению с ТКО.</w:t>
      </w:r>
      <w:proofErr w:type="gramEnd"/>
    </w:p>
    <w:p w:rsidR="00DF0C4B" w:rsidRPr="00DF0C4B" w:rsidRDefault="00DF0C4B" w:rsidP="00DF0C4B">
      <w:pPr>
        <w:spacing w:before="180" w:after="18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F0C4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Указанный договор заключается в порядке и в соответствии с требованиями, установленными гражданским законодательством Российской Федерации и законодательством Российской Федерации в области обращения с отходами производства и потребления.</w:t>
      </w:r>
    </w:p>
    <w:p w:rsidR="00DF0C4B" w:rsidRPr="00DF0C4B" w:rsidRDefault="00DF0C4B" w:rsidP="00DF0C4B">
      <w:pPr>
        <w:spacing w:before="180" w:after="18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F0C4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 этом собственник нежилого помещения в МКД обязан предоставлять управляющей организации, товариществу или кооперативу МКД, в котором расположено нежилое помещение собственника, данные об объемах коммунальной услуги по обращению с ТКО, потребленной за расчетный период по указанному договору, в течение 3 рабочих дней со дня получения от них запроса.</w:t>
      </w:r>
    </w:p>
    <w:p w:rsidR="00DF0C4B" w:rsidRPr="00DF0C4B" w:rsidRDefault="00DF0C4B" w:rsidP="00DF0C4B">
      <w:pPr>
        <w:spacing w:before="180" w:after="18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F0C4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Одновременно управляющая организация, товарищество, кооператив предоставляют региональному оператору по обращению с ТКО, оказывающему коммунальную услугу по обращению с ТКО, сведения о собственниках нежилых помещений в МКД, а также направляют уведомления собственникам нежилых помещений в МКД о необходимости заключения договоров на оказание услуг по обращению с ТКО непосредственно с региональным оператором.</w:t>
      </w:r>
    </w:p>
    <w:p w:rsidR="00DF0C4B" w:rsidRPr="00DF0C4B" w:rsidRDefault="00DF0C4B" w:rsidP="00DF0C4B">
      <w:pPr>
        <w:spacing w:before="180" w:after="18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F0C4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В данном случае законодательством Российской Федерации однозначно определено, что собственник нежилого помещения в МКД заключает договор на оказание услуг по обращению с ТКО непосредственно с региональным оператором.</w:t>
      </w:r>
    </w:p>
    <w:p w:rsidR="00DF0C4B" w:rsidRPr="00DF0C4B" w:rsidRDefault="00DF0C4B" w:rsidP="00DF0C4B">
      <w:pPr>
        <w:spacing w:before="180" w:after="18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F0C4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14. Как определяются категории нормативов накопления ТКО?</w:t>
      </w:r>
    </w:p>
    <w:p w:rsidR="00DF0C4B" w:rsidRPr="00DF0C4B" w:rsidRDefault="00DF0C4B" w:rsidP="00DF0C4B">
      <w:pPr>
        <w:spacing w:before="180" w:after="18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F0C4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соответствии со статьей 6 Закона № 89-ФЗ к полномочиям субъектов Российской Федерации в области обращения с отходами относится установление нормативов накопления ТКО. В Ленинградской области данные нормативы утверждены от 03.07.2017г. № 5 Приказом  Управления Ленинградской области по организации и контролю деятельности по обращению с отходами.</w:t>
      </w:r>
    </w:p>
    <w:p w:rsidR="00DF0C4B" w:rsidRPr="00DF0C4B" w:rsidRDefault="00DF0C4B" w:rsidP="00DF0C4B">
      <w:pPr>
        <w:spacing w:before="180" w:after="18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F0C4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Норматив накопления ТКО - среднее количество твердых коммунальных отходов, образующихся в единицу времени.</w:t>
      </w:r>
    </w:p>
    <w:p w:rsidR="00DF0C4B" w:rsidRPr="00DF0C4B" w:rsidRDefault="00DF0C4B" w:rsidP="00DF0C4B">
      <w:pPr>
        <w:numPr>
          <w:ilvl w:val="0"/>
          <w:numId w:val="12"/>
        </w:numPr>
        <w:spacing w:before="45" w:after="0" w:line="293" w:lineRule="atLeast"/>
        <w:ind w:left="165"/>
        <w:rPr>
          <w:rFonts w:ascii="Tahoma" w:eastAsia="Times New Roman" w:hAnsi="Tahoma" w:cs="Tahoma"/>
          <w:color w:val="1E2904"/>
          <w:sz w:val="20"/>
          <w:szCs w:val="20"/>
          <w:lang w:eastAsia="ru-RU"/>
        </w:rPr>
      </w:pPr>
      <w:r w:rsidRPr="00DF0C4B">
        <w:rPr>
          <w:rFonts w:ascii="Tahoma" w:eastAsia="Times New Roman" w:hAnsi="Tahoma" w:cs="Tahoma"/>
          <w:b/>
          <w:bCs/>
          <w:color w:val="1E2904"/>
          <w:sz w:val="20"/>
          <w:szCs w:val="20"/>
          <w:lang w:eastAsia="ru-RU"/>
        </w:rPr>
        <w:t>15. На каком основании региональному оператору вынесена плата ТКО в отдельную строку и взымается как за коммунальные услуги?</w:t>
      </w:r>
    </w:p>
    <w:p w:rsidR="00DF0C4B" w:rsidRPr="00DF0C4B" w:rsidRDefault="00DF0C4B" w:rsidP="00DF0C4B">
      <w:pPr>
        <w:spacing w:before="180" w:after="18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F0C4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Плата за коммунальные услуги включает в себя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 и обращение с ТК</w:t>
      </w:r>
      <w:proofErr w:type="gramStart"/>
      <w:r w:rsidRPr="00DF0C4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О(</w:t>
      </w:r>
      <w:proofErr w:type="gramEnd"/>
      <w:r w:rsidRPr="00DF0C4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пункты 4, 5 статьи 154 Жилищного кодекса Российской Федерации от 29.12.2004).</w:t>
      </w:r>
    </w:p>
    <w:p w:rsidR="00DF0C4B" w:rsidRPr="00DF0C4B" w:rsidRDefault="00DF0C4B" w:rsidP="00DF0C4B">
      <w:pPr>
        <w:spacing w:before="180" w:after="18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F0C4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Соответственно, в квитанции на оплату эта услуга будет вынесена отдельной строкой.</w:t>
      </w:r>
    </w:p>
    <w:p w:rsidR="00DF0C4B" w:rsidRPr="00DF0C4B" w:rsidRDefault="00DF0C4B" w:rsidP="00DF0C4B">
      <w:pPr>
        <w:numPr>
          <w:ilvl w:val="0"/>
          <w:numId w:val="13"/>
        </w:numPr>
        <w:spacing w:before="45" w:after="0" w:line="293" w:lineRule="atLeast"/>
        <w:ind w:left="165"/>
        <w:rPr>
          <w:rFonts w:ascii="Tahoma" w:eastAsia="Times New Roman" w:hAnsi="Tahoma" w:cs="Tahoma"/>
          <w:color w:val="1E2904"/>
          <w:sz w:val="20"/>
          <w:szCs w:val="20"/>
          <w:lang w:eastAsia="ru-RU"/>
        </w:rPr>
      </w:pPr>
      <w:r w:rsidRPr="00DF0C4B">
        <w:rPr>
          <w:rFonts w:ascii="Tahoma" w:eastAsia="Times New Roman" w:hAnsi="Tahoma" w:cs="Tahoma"/>
          <w:b/>
          <w:bCs/>
          <w:color w:val="1E2904"/>
          <w:sz w:val="20"/>
          <w:szCs w:val="20"/>
          <w:lang w:eastAsia="ru-RU"/>
        </w:rPr>
        <w:t>16. Когда региональный оператор начнет оказывать услугу?</w:t>
      </w:r>
    </w:p>
    <w:p w:rsidR="00DF0C4B" w:rsidRPr="00DF0C4B" w:rsidRDefault="00DF0C4B" w:rsidP="00DF0C4B">
      <w:pPr>
        <w:spacing w:before="180" w:after="18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F0C4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 территории МО Ломоносовский муниципальный район региональный оператор начнет оказывать услугу по обращению с ТКО с  1 ноября 2019 года</w:t>
      </w:r>
    </w:p>
    <w:p w:rsidR="00DF0C4B" w:rsidRPr="00DF0C4B" w:rsidRDefault="00DF0C4B" w:rsidP="00DF0C4B">
      <w:pPr>
        <w:spacing w:before="180" w:after="18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F0C4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17. В какой момент появляется ответственность регионального оператора за ТКО?</w:t>
      </w:r>
    </w:p>
    <w:p w:rsidR="00DF0C4B" w:rsidRPr="00DF0C4B" w:rsidRDefault="00DF0C4B" w:rsidP="00DF0C4B">
      <w:pPr>
        <w:spacing w:before="180" w:after="18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F0C4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Согласно Правилам предоставления коммунальных услуг собственникам и пользователям помещений в многоквартирных домах и частных жилых домах, утвержденным постановлением Правительства РФ от 06.05.2011 № 354, ответственность регионального оператора возникает с момента приема ТКО путем их погрузки в мусоровоз в местах накопления ТКО.</w:t>
      </w:r>
    </w:p>
    <w:p w:rsidR="00DF0C4B" w:rsidRPr="00DF0C4B" w:rsidRDefault="00DF0C4B" w:rsidP="00DF0C4B">
      <w:pPr>
        <w:numPr>
          <w:ilvl w:val="0"/>
          <w:numId w:val="14"/>
        </w:numPr>
        <w:spacing w:before="45" w:after="0" w:line="293" w:lineRule="atLeast"/>
        <w:ind w:left="165"/>
        <w:rPr>
          <w:rFonts w:ascii="Tahoma" w:eastAsia="Times New Roman" w:hAnsi="Tahoma" w:cs="Tahoma"/>
          <w:color w:val="1E2904"/>
          <w:sz w:val="20"/>
          <w:szCs w:val="20"/>
          <w:lang w:eastAsia="ru-RU"/>
        </w:rPr>
      </w:pPr>
      <w:r w:rsidRPr="00DF0C4B">
        <w:rPr>
          <w:rFonts w:ascii="Tahoma" w:eastAsia="Times New Roman" w:hAnsi="Tahoma" w:cs="Tahoma"/>
          <w:b/>
          <w:bCs/>
          <w:color w:val="1E2904"/>
          <w:sz w:val="20"/>
          <w:szCs w:val="20"/>
          <w:lang w:eastAsia="ru-RU"/>
        </w:rPr>
        <w:t>18. Если у физического либо юридического лица уже заключен и имеется действующий договор на вывоз ТКО, должен ли заключаться договор с региональным оператором?</w:t>
      </w:r>
    </w:p>
    <w:p w:rsidR="00DF0C4B" w:rsidRPr="00DF0C4B" w:rsidRDefault="00DF0C4B" w:rsidP="00DF0C4B">
      <w:pPr>
        <w:spacing w:before="180" w:after="18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F0C4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Договоры, ранее заключенные собственниками ТКО на сбор и транспортирование отходов, действуют до момента начала деятельности регионального оператора (</w:t>
      </w:r>
      <w:r w:rsidRPr="00DF0C4B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п. 6 ст. 23 Федерального закона от 02.12.2014 № 458-ФЗ</w:t>
      </w:r>
      <w:r w:rsidRPr="00DF0C4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).</w:t>
      </w:r>
    </w:p>
    <w:p w:rsidR="00DF0C4B" w:rsidRPr="00DF0C4B" w:rsidRDefault="00DF0C4B" w:rsidP="00DF0C4B">
      <w:pPr>
        <w:spacing w:before="180" w:after="18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F0C4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19. Кто обязан установить контейнер для сбора ТКО на контейнерной площадке?</w:t>
      </w:r>
    </w:p>
    <w:p w:rsidR="00DF0C4B" w:rsidRPr="00DF0C4B" w:rsidRDefault="00DF0C4B" w:rsidP="00DF0C4B">
      <w:pPr>
        <w:spacing w:before="180" w:after="18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F0C4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соответствии с Федеральным законом от 24 июня 1998 г. № 89-ФЗ «Об отходах производства и потребления» контейнеры могут быть установлены региональным оператором либо операторами по обращению с ТКО, либо могут быть предоставлены лицом, осуществляющим управление МКД, иными физическими или юридическими лицами, на основании заключенных договоров или по соглашению с ними.</w:t>
      </w:r>
    </w:p>
    <w:p w:rsidR="00945DB5" w:rsidRPr="00DF0C4B" w:rsidRDefault="00945DB5">
      <w:pPr>
        <w:rPr>
          <w:rFonts w:ascii="Times New Roman" w:hAnsi="Times New Roman" w:cs="Times New Roman"/>
          <w:sz w:val="24"/>
          <w:szCs w:val="24"/>
        </w:rPr>
      </w:pPr>
    </w:p>
    <w:sectPr w:rsidR="00945DB5" w:rsidRPr="00DF0C4B" w:rsidSect="00DF0C4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26A"/>
    <w:multiLevelType w:val="multilevel"/>
    <w:tmpl w:val="171278C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60A37"/>
    <w:multiLevelType w:val="multilevel"/>
    <w:tmpl w:val="2FB23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6E276C"/>
    <w:multiLevelType w:val="multilevel"/>
    <w:tmpl w:val="473E89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1E49CB"/>
    <w:multiLevelType w:val="multilevel"/>
    <w:tmpl w:val="4CE207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8F0380"/>
    <w:multiLevelType w:val="multilevel"/>
    <w:tmpl w:val="CFAEBE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B71C77"/>
    <w:multiLevelType w:val="multilevel"/>
    <w:tmpl w:val="82987E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A37A96"/>
    <w:multiLevelType w:val="multilevel"/>
    <w:tmpl w:val="57782F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B96E49"/>
    <w:multiLevelType w:val="multilevel"/>
    <w:tmpl w:val="71CC00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74430D"/>
    <w:multiLevelType w:val="multilevel"/>
    <w:tmpl w:val="10247FA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6C1554"/>
    <w:multiLevelType w:val="multilevel"/>
    <w:tmpl w:val="CCC676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E22380"/>
    <w:multiLevelType w:val="multilevel"/>
    <w:tmpl w:val="190C4E2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9F1056"/>
    <w:multiLevelType w:val="multilevel"/>
    <w:tmpl w:val="B56C963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8326CF"/>
    <w:multiLevelType w:val="multilevel"/>
    <w:tmpl w:val="064E3DA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7B7645"/>
    <w:multiLevelType w:val="multilevel"/>
    <w:tmpl w:val="1C58D0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13"/>
  </w:num>
  <w:num w:numId="9">
    <w:abstractNumId w:val="5"/>
  </w:num>
  <w:num w:numId="10">
    <w:abstractNumId w:val="10"/>
  </w:num>
  <w:num w:numId="11">
    <w:abstractNumId w:val="8"/>
  </w:num>
  <w:num w:numId="12">
    <w:abstractNumId w:val="11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061"/>
    <w:rsid w:val="00081061"/>
    <w:rsid w:val="0022724B"/>
    <w:rsid w:val="00945DB5"/>
    <w:rsid w:val="00DF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C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C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609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F6E6D7"/>
            <w:right w:val="none" w:sz="0" w:space="0" w:color="auto"/>
          </w:divBdr>
        </w:div>
        <w:div w:id="9964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cheboksari.bezformata.ru/word/sanitarnie-pravila-soderzhaniya-territorij-naselennih-mest/26114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1920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2020-01-17T06:51:00Z</cp:lastPrinted>
  <dcterms:created xsi:type="dcterms:W3CDTF">2020-01-17T06:50:00Z</dcterms:created>
  <dcterms:modified xsi:type="dcterms:W3CDTF">2020-01-17T07:02:00Z</dcterms:modified>
</cp:coreProperties>
</file>