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964" w:rsidRPr="00D24176" w:rsidRDefault="00A74964" w:rsidP="00D24176">
      <w:pPr>
        <w:widowControl w:val="0"/>
        <w:autoSpaceDE w:val="0"/>
        <w:autoSpaceDN w:val="0"/>
        <w:adjustRightInd w:val="0"/>
        <w:jc w:val="right"/>
        <w:outlineLvl w:val="0"/>
        <w:rPr>
          <w:b/>
          <w:szCs w:val="28"/>
        </w:rPr>
      </w:pPr>
      <w:r w:rsidRPr="00D24176">
        <w:rPr>
          <w:b/>
          <w:szCs w:val="28"/>
        </w:rPr>
        <w:t>Проект</w:t>
      </w:r>
    </w:p>
    <w:p w:rsidR="00F13125" w:rsidRPr="00F13125" w:rsidRDefault="00F13125" w:rsidP="00E83AEA">
      <w:pPr>
        <w:ind w:left="-720" w:firstLine="0"/>
        <w:jc w:val="center"/>
        <w:rPr>
          <w:rFonts w:eastAsia="Calibri"/>
          <w:szCs w:val="28"/>
        </w:rPr>
      </w:pPr>
      <w:r w:rsidRPr="00F13125">
        <w:rPr>
          <w:rFonts w:eastAsia="Calibri"/>
          <w:szCs w:val="28"/>
        </w:rPr>
        <w:t>МЕСТНАЯ АДМИНИСТРАЦИЯ МУНИЦИПАЛЬНОГО ОБРАЗОВАНИЯ</w:t>
      </w:r>
    </w:p>
    <w:p w:rsidR="00F13125" w:rsidRPr="00F13125" w:rsidRDefault="00F13125" w:rsidP="00E83AEA">
      <w:pPr>
        <w:ind w:left="-720" w:firstLine="0"/>
        <w:jc w:val="center"/>
        <w:rPr>
          <w:rFonts w:eastAsia="Calibri"/>
          <w:szCs w:val="28"/>
        </w:rPr>
      </w:pPr>
      <w:r w:rsidRPr="00F13125">
        <w:rPr>
          <w:rFonts w:eastAsia="Calibri"/>
          <w:szCs w:val="28"/>
        </w:rPr>
        <w:t xml:space="preserve">БОЛЬШЕИЖОРСКОЕ ГОРОДСКОЕ ПОСЕЛЕНИЕ  МО </w:t>
      </w:r>
      <w:proofErr w:type="gramStart"/>
      <w:r w:rsidRPr="00F13125">
        <w:rPr>
          <w:rFonts w:eastAsia="Calibri"/>
          <w:szCs w:val="28"/>
        </w:rPr>
        <w:t>ЛОМОНОСОВСКИЙ</w:t>
      </w:r>
      <w:proofErr w:type="gramEnd"/>
    </w:p>
    <w:p w:rsidR="00F13125" w:rsidRPr="00F13125" w:rsidRDefault="00F13125" w:rsidP="00E83AEA">
      <w:pPr>
        <w:ind w:left="-720" w:firstLine="0"/>
        <w:jc w:val="center"/>
        <w:rPr>
          <w:rFonts w:eastAsia="Calibri"/>
          <w:szCs w:val="28"/>
        </w:rPr>
      </w:pPr>
      <w:r w:rsidRPr="00F13125">
        <w:rPr>
          <w:rFonts w:eastAsia="Calibri"/>
          <w:szCs w:val="28"/>
        </w:rPr>
        <w:t>МУНИЦИПАЛЬНЫЙ РАЙОН ЛЕНИНГРАДСКОЙ  ОБЛАСТИ</w:t>
      </w:r>
    </w:p>
    <w:p w:rsidR="00F13125" w:rsidRPr="00F13125" w:rsidRDefault="00F13125" w:rsidP="00E83AEA">
      <w:pPr>
        <w:ind w:left="-540" w:firstLine="0"/>
        <w:jc w:val="center"/>
        <w:rPr>
          <w:rFonts w:eastAsia="Calibri"/>
          <w:szCs w:val="28"/>
        </w:rPr>
      </w:pPr>
    </w:p>
    <w:p w:rsidR="00F13125" w:rsidRPr="00F13125" w:rsidRDefault="00F13125" w:rsidP="00E83AEA">
      <w:pPr>
        <w:ind w:left="-1620" w:firstLine="0"/>
        <w:jc w:val="center"/>
        <w:rPr>
          <w:rFonts w:eastAsia="Calibri"/>
          <w:szCs w:val="28"/>
        </w:rPr>
      </w:pPr>
      <w:r w:rsidRPr="00F13125">
        <w:rPr>
          <w:rFonts w:eastAsia="Calibri"/>
          <w:szCs w:val="28"/>
        </w:rPr>
        <w:t>ПОСТАНОВЛЕНИЕ</w:t>
      </w:r>
    </w:p>
    <w:p w:rsidR="00F13125" w:rsidRPr="00F13125" w:rsidRDefault="00F13125" w:rsidP="00E83AEA">
      <w:pPr>
        <w:ind w:left="-1620" w:firstLine="0"/>
        <w:jc w:val="center"/>
        <w:rPr>
          <w:rFonts w:eastAsia="Calibri"/>
          <w:szCs w:val="28"/>
        </w:rPr>
      </w:pPr>
    </w:p>
    <w:p w:rsidR="003B1726" w:rsidRDefault="00F13125" w:rsidP="00E83AEA">
      <w:pPr>
        <w:ind w:firstLine="0"/>
        <w:jc w:val="center"/>
        <w:rPr>
          <w:rFonts w:eastAsia="Calibri"/>
          <w:szCs w:val="28"/>
        </w:rPr>
      </w:pPr>
      <w:r w:rsidRPr="00F13125">
        <w:rPr>
          <w:rFonts w:eastAsia="Calibri"/>
          <w:szCs w:val="28"/>
        </w:rPr>
        <w:t xml:space="preserve">№  </w:t>
      </w:r>
      <w:r w:rsidR="0034239F">
        <w:rPr>
          <w:rFonts w:eastAsia="Calibri"/>
          <w:szCs w:val="28"/>
        </w:rPr>
        <w:t>178</w:t>
      </w:r>
      <w:r w:rsidRPr="00F13125">
        <w:rPr>
          <w:rFonts w:eastAsia="Calibri"/>
          <w:szCs w:val="28"/>
        </w:rPr>
        <w:t xml:space="preserve">                            </w:t>
      </w:r>
      <w:r w:rsidR="0034239F">
        <w:rPr>
          <w:rFonts w:eastAsia="Calibri"/>
          <w:szCs w:val="28"/>
        </w:rPr>
        <w:t xml:space="preserve">                    </w:t>
      </w:r>
      <w:r w:rsidR="0034239F">
        <w:rPr>
          <w:rFonts w:eastAsia="Calibri"/>
          <w:szCs w:val="28"/>
        </w:rPr>
        <w:tab/>
      </w:r>
      <w:r w:rsidR="0034239F">
        <w:rPr>
          <w:rFonts w:eastAsia="Calibri"/>
          <w:szCs w:val="28"/>
        </w:rPr>
        <w:tab/>
      </w:r>
      <w:r w:rsidR="0034239F">
        <w:rPr>
          <w:rFonts w:eastAsia="Calibri"/>
          <w:szCs w:val="28"/>
        </w:rPr>
        <w:tab/>
        <w:t xml:space="preserve">  </w:t>
      </w:r>
      <w:r w:rsidR="0034239F">
        <w:rPr>
          <w:rFonts w:eastAsia="Calibri"/>
          <w:szCs w:val="28"/>
        </w:rPr>
        <w:tab/>
        <w:t xml:space="preserve">    </w:t>
      </w:r>
      <w:r w:rsidRPr="00F13125">
        <w:rPr>
          <w:rFonts w:eastAsia="Calibri"/>
          <w:szCs w:val="28"/>
        </w:rPr>
        <w:t>«</w:t>
      </w:r>
      <w:r w:rsidR="0034239F">
        <w:rPr>
          <w:rFonts w:eastAsia="Calibri"/>
          <w:szCs w:val="28"/>
        </w:rPr>
        <w:t>17</w:t>
      </w:r>
      <w:r w:rsidRPr="00F13125">
        <w:rPr>
          <w:rFonts w:eastAsia="Calibri"/>
          <w:szCs w:val="28"/>
        </w:rPr>
        <w:t xml:space="preserve">» </w:t>
      </w:r>
      <w:r w:rsidR="0034239F">
        <w:rPr>
          <w:rFonts w:eastAsia="Calibri"/>
          <w:szCs w:val="28"/>
        </w:rPr>
        <w:t xml:space="preserve"> октября</w:t>
      </w:r>
      <w:r w:rsidRPr="00F13125">
        <w:rPr>
          <w:rFonts w:eastAsia="Calibri"/>
          <w:szCs w:val="28"/>
        </w:rPr>
        <w:t xml:space="preserve"> 2017 года</w:t>
      </w:r>
    </w:p>
    <w:p w:rsidR="00E83AEA" w:rsidRPr="00BC12D4" w:rsidRDefault="00E83AEA" w:rsidP="00E83AEA">
      <w:pPr>
        <w:ind w:firstLine="0"/>
        <w:jc w:val="center"/>
        <w:rPr>
          <w:b/>
          <w:szCs w:val="28"/>
        </w:rPr>
      </w:pPr>
    </w:p>
    <w:p w:rsidR="0096155C" w:rsidRDefault="0096155C" w:rsidP="0034239F">
      <w:pPr>
        <w:widowControl w:val="0"/>
        <w:autoSpaceDE w:val="0"/>
        <w:autoSpaceDN w:val="0"/>
        <w:adjustRightInd w:val="0"/>
        <w:ind w:right="33" w:firstLine="0"/>
        <w:jc w:val="left"/>
        <w:rPr>
          <w:b/>
          <w:szCs w:val="28"/>
        </w:rPr>
      </w:pPr>
      <w:r>
        <w:rPr>
          <w:b/>
          <w:szCs w:val="28"/>
        </w:rPr>
        <w:t xml:space="preserve">Об утверждении порядка </w:t>
      </w:r>
      <w:r w:rsidR="00E83AEA">
        <w:rPr>
          <w:b/>
          <w:szCs w:val="28"/>
        </w:rPr>
        <w:t>и состава комиссии</w:t>
      </w:r>
    </w:p>
    <w:p w:rsidR="00A74964" w:rsidRDefault="0096155C" w:rsidP="0034239F">
      <w:pPr>
        <w:widowControl w:val="0"/>
        <w:autoSpaceDE w:val="0"/>
        <w:autoSpaceDN w:val="0"/>
        <w:adjustRightInd w:val="0"/>
        <w:ind w:right="33" w:firstLine="0"/>
        <w:jc w:val="left"/>
        <w:rPr>
          <w:b/>
          <w:szCs w:val="28"/>
        </w:rPr>
      </w:pPr>
      <w:r>
        <w:rPr>
          <w:b/>
          <w:szCs w:val="28"/>
        </w:rPr>
        <w:t>проведения инвентаризации</w:t>
      </w:r>
    </w:p>
    <w:p w:rsidR="0096155C" w:rsidRDefault="0096155C" w:rsidP="0034239F">
      <w:pPr>
        <w:widowControl w:val="0"/>
        <w:autoSpaceDE w:val="0"/>
        <w:autoSpaceDN w:val="0"/>
        <w:adjustRightInd w:val="0"/>
        <w:ind w:right="33" w:firstLine="0"/>
        <w:jc w:val="left"/>
        <w:rPr>
          <w:b/>
          <w:szCs w:val="28"/>
        </w:rPr>
      </w:pPr>
      <w:r>
        <w:rPr>
          <w:b/>
          <w:szCs w:val="28"/>
        </w:rPr>
        <w:t>дворовых и общественных территорий</w:t>
      </w:r>
    </w:p>
    <w:p w:rsidR="0096155C" w:rsidRDefault="0096155C" w:rsidP="0034239F">
      <w:pPr>
        <w:widowControl w:val="0"/>
        <w:autoSpaceDE w:val="0"/>
        <w:autoSpaceDN w:val="0"/>
        <w:adjustRightInd w:val="0"/>
        <w:ind w:right="33" w:firstLine="0"/>
        <w:jc w:val="left"/>
        <w:rPr>
          <w:b/>
          <w:szCs w:val="28"/>
        </w:rPr>
      </w:pPr>
      <w:r>
        <w:rPr>
          <w:b/>
          <w:szCs w:val="28"/>
        </w:rPr>
        <w:t xml:space="preserve">в муниципальном образовании </w:t>
      </w:r>
    </w:p>
    <w:p w:rsidR="0096155C" w:rsidRDefault="0096155C" w:rsidP="0034239F">
      <w:pPr>
        <w:widowControl w:val="0"/>
        <w:autoSpaceDE w:val="0"/>
        <w:autoSpaceDN w:val="0"/>
        <w:adjustRightInd w:val="0"/>
        <w:ind w:right="33" w:firstLine="0"/>
        <w:jc w:val="left"/>
        <w:rPr>
          <w:b/>
          <w:szCs w:val="28"/>
        </w:rPr>
      </w:pPr>
      <w:r>
        <w:rPr>
          <w:b/>
          <w:szCs w:val="28"/>
        </w:rPr>
        <w:t xml:space="preserve">МО </w:t>
      </w:r>
      <w:proofErr w:type="spellStart"/>
      <w:r>
        <w:rPr>
          <w:b/>
          <w:szCs w:val="28"/>
        </w:rPr>
        <w:t>Большеижорское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гродское</w:t>
      </w:r>
      <w:proofErr w:type="spellEnd"/>
      <w:r>
        <w:rPr>
          <w:b/>
          <w:szCs w:val="28"/>
        </w:rPr>
        <w:t xml:space="preserve"> поселение </w:t>
      </w:r>
    </w:p>
    <w:p w:rsidR="0096155C" w:rsidRDefault="0096155C" w:rsidP="0034239F">
      <w:pPr>
        <w:widowControl w:val="0"/>
        <w:autoSpaceDE w:val="0"/>
        <w:autoSpaceDN w:val="0"/>
        <w:adjustRightInd w:val="0"/>
        <w:ind w:right="33" w:firstLine="0"/>
        <w:jc w:val="left"/>
        <w:rPr>
          <w:b/>
          <w:szCs w:val="28"/>
        </w:rPr>
      </w:pPr>
      <w:r>
        <w:rPr>
          <w:b/>
          <w:szCs w:val="28"/>
        </w:rPr>
        <w:t xml:space="preserve">Ломоносовского муниципального района </w:t>
      </w:r>
    </w:p>
    <w:p w:rsidR="0096155C" w:rsidRDefault="0096155C" w:rsidP="0034239F">
      <w:pPr>
        <w:widowControl w:val="0"/>
        <w:autoSpaceDE w:val="0"/>
        <w:autoSpaceDN w:val="0"/>
        <w:adjustRightInd w:val="0"/>
        <w:ind w:right="33" w:firstLine="0"/>
        <w:jc w:val="left"/>
        <w:rPr>
          <w:b/>
          <w:szCs w:val="28"/>
        </w:rPr>
      </w:pPr>
      <w:r>
        <w:rPr>
          <w:b/>
          <w:szCs w:val="28"/>
        </w:rPr>
        <w:t xml:space="preserve">Ленинградской области в рамках </w:t>
      </w:r>
    </w:p>
    <w:p w:rsidR="0096155C" w:rsidRDefault="0096155C" w:rsidP="0034239F">
      <w:pPr>
        <w:widowControl w:val="0"/>
        <w:autoSpaceDE w:val="0"/>
        <w:autoSpaceDN w:val="0"/>
        <w:adjustRightInd w:val="0"/>
        <w:ind w:right="33" w:firstLine="0"/>
        <w:jc w:val="left"/>
        <w:rPr>
          <w:b/>
          <w:szCs w:val="28"/>
        </w:rPr>
      </w:pPr>
      <w:r>
        <w:rPr>
          <w:b/>
          <w:szCs w:val="28"/>
        </w:rPr>
        <w:t>реализации приоритетного проекта</w:t>
      </w:r>
    </w:p>
    <w:p w:rsidR="003B1726" w:rsidRPr="00BC12D4" w:rsidRDefault="0096155C" w:rsidP="00E83AEA">
      <w:pPr>
        <w:widowControl w:val="0"/>
        <w:autoSpaceDE w:val="0"/>
        <w:autoSpaceDN w:val="0"/>
        <w:adjustRightInd w:val="0"/>
        <w:ind w:right="33" w:firstLine="0"/>
        <w:jc w:val="left"/>
        <w:rPr>
          <w:bCs/>
          <w:szCs w:val="28"/>
        </w:rPr>
      </w:pPr>
      <w:r>
        <w:rPr>
          <w:b/>
          <w:szCs w:val="28"/>
        </w:rPr>
        <w:t>«Формирование комфортной городской среды»</w:t>
      </w:r>
    </w:p>
    <w:p w:rsidR="00D20ED5" w:rsidRPr="00BC12D4" w:rsidRDefault="00FF037D" w:rsidP="004D6384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BC12D4">
        <w:rPr>
          <w:bCs/>
          <w:szCs w:val="28"/>
        </w:rPr>
        <w:t xml:space="preserve">В соответствии с Постановлением Правительства Российской Федерации от </w:t>
      </w:r>
      <w:r w:rsidRPr="00BC12D4">
        <w:rPr>
          <w:szCs w:val="28"/>
        </w:rPr>
        <w:t>10.02.2017 № 169 «</w:t>
      </w:r>
      <w:r w:rsidRPr="00BC12D4">
        <w:rPr>
          <w:bCs/>
          <w:szCs w:val="28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  <w:r w:rsidR="00650058" w:rsidRPr="00BC12D4">
        <w:rPr>
          <w:bCs/>
          <w:szCs w:val="28"/>
        </w:rPr>
        <w:t xml:space="preserve"> </w:t>
      </w:r>
      <w:r w:rsidR="00443641">
        <w:rPr>
          <w:bCs/>
          <w:szCs w:val="28"/>
        </w:rPr>
        <w:t>Правительство</w:t>
      </w:r>
      <w:r w:rsidR="00650058" w:rsidRPr="00BC12D4">
        <w:rPr>
          <w:bCs/>
          <w:szCs w:val="28"/>
        </w:rPr>
        <w:t xml:space="preserve"> Ленинградской </w:t>
      </w:r>
      <w:r w:rsidRPr="00BC12D4">
        <w:rPr>
          <w:bCs/>
          <w:szCs w:val="28"/>
        </w:rPr>
        <w:t>области</w:t>
      </w:r>
      <w:r w:rsidR="00E20D77" w:rsidRPr="00E20D77">
        <w:rPr>
          <w:bCs/>
          <w:szCs w:val="28"/>
        </w:rPr>
        <w:t xml:space="preserve"> </w:t>
      </w:r>
      <w:proofErr w:type="gramStart"/>
      <w:r w:rsidR="00D20ED5" w:rsidRPr="00BC12D4">
        <w:rPr>
          <w:szCs w:val="28"/>
        </w:rPr>
        <w:t>п</w:t>
      </w:r>
      <w:proofErr w:type="gramEnd"/>
      <w:r w:rsidR="00D20ED5" w:rsidRPr="00BC12D4">
        <w:rPr>
          <w:szCs w:val="28"/>
        </w:rPr>
        <w:t xml:space="preserve"> о с т а н о в л я е т :</w:t>
      </w:r>
    </w:p>
    <w:p w:rsidR="00021F29" w:rsidRPr="0096155C" w:rsidRDefault="00650058" w:rsidP="004D6384">
      <w:pPr>
        <w:pStyle w:val="a9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color w:val="000000"/>
          <w:szCs w:val="28"/>
          <w:shd w:val="clear" w:color="auto" w:fill="FFFFFF"/>
        </w:rPr>
      </w:pPr>
      <w:r w:rsidRPr="00BC12D4">
        <w:rPr>
          <w:szCs w:val="28"/>
        </w:rPr>
        <w:t>Утвердить Порядок проведения инвентаризации дворовых и общественных территорий</w:t>
      </w:r>
      <w:r w:rsidR="00021F29" w:rsidRPr="00BC12D4">
        <w:rPr>
          <w:szCs w:val="28"/>
        </w:rPr>
        <w:t xml:space="preserve"> в муниципальных образованиях</w:t>
      </w:r>
      <w:r w:rsidRPr="00BC12D4">
        <w:rPr>
          <w:bCs/>
          <w:szCs w:val="28"/>
        </w:rPr>
        <w:t xml:space="preserve"> Ленинградской области</w:t>
      </w:r>
      <w:r w:rsidRPr="00BC12D4">
        <w:rPr>
          <w:szCs w:val="28"/>
        </w:rPr>
        <w:t xml:space="preserve"> </w:t>
      </w:r>
      <w:r w:rsidR="00894A17" w:rsidRPr="00BC12D4">
        <w:rPr>
          <w:bCs/>
          <w:szCs w:val="28"/>
        </w:rPr>
        <w:t xml:space="preserve">в рамках реализации приоритетного проекта «Формирование комфортной городской среды» </w:t>
      </w:r>
      <w:r w:rsidRPr="00BC12D4">
        <w:rPr>
          <w:szCs w:val="28"/>
        </w:rPr>
        <w:t>согласно приложению</w:t>
      </w:r>
      <w:r w:rsidR="003A6E53" w:rsidRPr="00BC12D4">
        <w:rPr>
          <w:szCs w:val="28"/>
        </w:rPr>
        <w:t xml:space="preserve"> №1</w:t>
      </w:r>
      <w:r w:rsidRPr="00BC12D4">
        <w:rPr>
          <w:szCs w:val="28"/>
        </w:rPr>
        <w:t xml:space="preserve"> к настоящему постановлению.</w:t>
      </w:r>
    </w:p>
    <w:p w:rsidR="00E83AEA" w:rsidRDefault="0096155C" w:rsidP="0096155C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ind w:left="0" w:firstLine="0"/>
        <w:rPr>
          <w:bCs/>
          <w:szCs w:val="28"/>
        </w:rPr>
      </w:pPr>
      <w:r>
        <w:rPr>
          <w:szCs w:val="28"/>
        </w:rPr>
        <w:tab/>
        <w:t xml:space="preserve">  2. </w:t>
      </w:r>
      <w:r w:rsidRPr="0096155C">
        <w:rPr>
          <w:szCs w:val="28"/>
        </w:rPr>
        <w:t xml:space="preserve">Утвердить состав комиссии проведения инвентаризации дворовых  и </w:t>
      </w:r>
      <w:r w:rsidRPr="0096155C">
        <w:rPr>
          <w:szCs w:val="28"/>
        </w:rPr>
        <w:t>общественных территорий в муниципальных образованиях</w:t>
      </w:r>
      <w:r w:rsidRPr="0096155C">
        <w:rPr>
          <w:bCs/>
          <w:szCs w:val="28"/>
        </w:rPr>
        <w:t xml:space="preserve"> Ленинградской области</w:t>
      </w:r>
      <w:r w:rsidRPr="0096155C">
        <w:rPr>
          <w:szCs w:val="28"/>
        </w:rPr>
        <w:t xml:space="preserve"> </w:t>
      </w:r>
      <w:r w:rsidRPr="0096155C">
        <w:rPr>
          <w:bCs/>
          <w:szCs w:val="28"/>
        </w:rPr>
        <w:t>в рамках реализации приоритетного проекта «Формирование комфортной городской среды»</w:t>
      </w:r>
      <w:r w:rsidR="00E83AEA">
        <w:rPr>
          <w:bCs/>
          <w:szCs w:val="28"/>
        </w:rPr>
        <w:t xml:space="preserve"> в следующем составе:</w:t>
      </w:r>
    </w:p>
    <w:p w:rsidR="00E83AEA" w:rsidRPr="00E83AEA" w:rsidRDefault="00E83AEA" w:rsidP="00E83AEA">
      <w:pPr>
        <w:rPr>
          <w:b/>
          <w:szCs w:val="28"/>
        </w:rPr>
      </w:pPr>
      <w:r>
        <w:rPr>
          <w:bCs/>
          <w:szCs w:val="28"/>
        </w:rPr>
        <w:tab/>
      </w:r>
      <w:r w:rsidRPr="00E83AEA">
        <w:rPr>
          <w:b/>
          <w:szCs w:val="28"/>
        </w:rPr>
        <w:t>Председатель комиссии:</w:t>
      </w:r>
    </w:p>
    <w:p w:rsidR="00E83AEA" w:rsidRPr="00E83AEA" w:rsidRDefault="00E83AEA" w:rsidP="00E83AEA">
      <w:pPr>
        <w:ind w:firstLine="0"/>
        <w:jc w:val="left"/>
        <w:rPr>
          <w:szCs w:val="28"/>
        </w:rPr>
      </w:pPr>
      <w:r w:rsidRPr="00E83AEA">
        <w:rPr>
          <w:szCs w:val="28"/>
        </w:rPr>
        <w:t xml:space="preserve">Зам. главы администрации </w:t>
      </w:r>
      <w:r w:rsidRPr="00E83AEA">
        <w:rPr>
          <w:szCs w:val="28"/>
        </w:rPr>
        <w:tab/>
      </w:r>
      <w:r w:rsidRPr="00E83AEA">
        <w:rPr>
          <w:szCs w:val="28"/>
        </w:rPr>
        <w:tab/>
      </w:r>
      <w:r w:rsidRPr="00E83AEA">
        <w:rPr>
          <w:szCs w:val="28"/>
        </w:rPr>
        <w:tab/>
      </w:r>
      <w:r w:rsidRPr="00E83AEA">
        <w:rPr>
          <w:szCs w:val="28"/>
        </w:rPr>
        <w:tab/>
      </w:r>
      <w:r w:rsidRPr="00E83AEA">
        <w:rPr>
          <w:szCs w:val="28"/>
        </w:rPr>
        <w:tab/>
      </w:r>
      <w:r w:rsidRPr="00E83AEA">
        <w:rPr>
          <w:szCs w:val="28"/>
        </w:rPr>
        <w:tab/>
        <w:t xml:space="preserve">- </w:t>
      </w:r>
      <w:proofErr w:type="spellStart"/>
      <w:r w:rsidRPr="00E83AEA">
        <w:rPr>
          <w:szCs w:val="28"/>
        </w:rPr>
        <w:t>Купко</w:t>
      </w:r>
      <w:proofErr w:type="spellEnd"/>
      <w:r w:rsidRPr="00E83AEA">
        <w:rPr>
          <w:szCs w:val="28"/>
        </w:rPr>
        <w:t xml:space="preserve"> О.П.</w:t>
      </w:r>
    </w:p>
    <w:p w:rsidR="00E83AEA" w:rsidRPr="00E83AEA" w:rsidRDefault="00E83AEA" w:rsidP="00E83AEA">
      <w:pPr>
        <w:ind w:firstLine="0"/>
        <w:jc w:val="left"/>
        <w:rPr>
          <w:b/>
          <w:szCs w:val="28"/>
        </w:rPr>
      </w:pPr>
      <w:r w:rsidRPr="00E83AEA">
        <w:rPr>
          <w:szCs w:val="28"/>
        </w:rPr>
        <w:tab/>
      </w:r>
      <w:r w:rsidRPr="00E83AEA">
        <w:rPr>
          <w:szCs w:val="28"/>
        </w:rPr>
        <w:tab/>
      </w:r>
      <w:r w:rsidRPr="00E83AEA">
        <w:rPr>
          <w:b/>
          <w:szCs w:val="28"/>
        </w:rPr>
        <w:t>Члены комиссии:</w:t>
      </w:r>
    </w:p>
    <w:p w:rsidR="00E83AEA" w:rsidRPr="00E83AEA" w:rsidRDefault="00E83AEA" w:rsidP="00E83AEA">
      <w:pPr>
        <w:ind w:firstLine="0"/>
        <w:jc w:val="left"/>
        <w:rPr>
          <w:szCs w:val="28"/>
        </w:rPr>
      </w:pPr>
      <w:r w:rsidRPr="00E83AEA">
        <w:rPr>
          <w:szCs w:val="28"/>
        </w:rPr>
        <w:t>Главный специалист администрации</w:t>
      </w:r>
      <w:r w:rsidRPr="00E83AEA">
        <w:rPr>
          <w:szCs w:val="28"/>
        </w:rPr>
        <w:tab/>
      </w:r>
      <w:r w:rsidRPr="00E83AEA">
        <w:rPr>
          <w:szCs w:val="28"/>
        </w:rPr>
        <w:tab/>
      </w:r>
      <w:r w:rsidRPr="00E83AEA">
        <w:rPr>
          <w:szCs w:val="28"/>
        </w:rPr>
        <w:tab/>
      </w:r>
      <w:r w:rsidRPr="00E83AEA">
        <w:rPr>
          <w:szCs w:val="28"/>
        </w:rPr>
        <w:tab/>
        <w:t xml:space="preserve">- </w:t>
      </w:r>
      <w:proofErr w:type="spellStart"/>
      <w:r w:rsidRPr="00E83AEA">
        <w:rPr>
          <w:szCs w:val="28"/>
        </w:rPr>
        <w:t>Шалавина</w:t>
      </w:r>
      <w:proofErr w:type="spellEnd"/>
      <w:r w:rsidRPr="00E83AEA">
        <w:rPr>
          <w:szCs w:val="28"/>
        </w:rPr>
        <w:t xml:space="preserve"> А.Е.</w:t>
      </w:r>
    </w:p>
    <w:p w:rsidR="00E83AEA" w:rsidRPr="00E83AEA" w:rsidRDefault="00E83AEA" w:rsidP="0096155C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ind w:left="0" w:firstLine="0"/>
        <w:rPr>
          <w:bCs/>
          <w:szCs w:val="28"/>
        </w:rPr>
      </w:pPr>
      <w:r w:rsidRPr="00E83AEA">
        <w:rPr>
          <w:szCs w:val="28"/>
        </w:rPr>
        <w:t>Ведущего специалист администрации</w:t>
      </w:r>
      <w:r w:rsidRPr="00E83AEA">
        <w:rPr>
          <w:szCs w:val="28"/>
        </w:rPr>
        <w:tab/>
      </w:r>
      <w:r w:rsidRPr="00E83AEA">
        <w:rPr>
          <w:szCs w:val="28"/>
        </w:rPr>
        <w:tab/>
      </w:r>
      <w:r w:rsidRPr="00E83AEA">
        <w:rPr>
          <w:szCs w:val="28"/>
        </w:rPr>
        <w:tab/>
      </w:r>
      <w:r w:rsidRPr="00E83AEA">
        <w:rPr>
          <w:szCs w:val="28"/>
        </w:rPr>
        <w:tab/>
        <w:t>- Груздова О.И.</w:t>
      </w:r>
    </w:p>
    <w:p w:rsidR="000D1823" w:rsidRPr="00BC12D4" w:rsidRDefault="0096155C" w:rsidP="0096155C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ind w:left="0" w:firstLine="0"/>
        <w:rPr>
          <w:color w:val="000000"/>
          <w:szCs w:val="28"/>
          <w:shd w:val="clear" w:color="auto" w:fill="FFFFFF"/>
        </w:rPr>
      </w:pPr>
      <w:r>
        <w:rPr>
          <w:szCs w:val="28"/>
        </w:rPr>
        <w:tab/>
        <w:t xml:space="preserve">3. </w:t>
      </w:r>
      <w:proofErr w:type="gramStart"/>
      <w:r w:rsidR="000D1823" w:rsidRPr="00BC12D4">
        <w:rPr>
          <w:szCs w:val="28"/>
        </w:rPr>
        <w:t>Контроль за</w:t>
      </w:r>
      <w:proofErr w:type="gramEnd"/>
      <w:r w:rsidR="000D1823" w:rsidRPr="00BC12D4">
        <w:rPr>
          <w:szCs w:val="28"/>
        </w:rPr>
        <w:t xml:space="preserve"> исполнением постановления возложить на заместителя Председателя Правительства Ленинградской области по</w:t>
      </w:r>
      <w:r w:rsidR="00522F24" w:rsidRPr="00BC12D4">
        <w:rPr>
          <w:szCs w:val="28"/>
        </w:rPr>
        <w:t xml:space="preserve"> жилищно-коммунальному хозяйству</w:t>
      </w:r>
      <w:r w:rsidR="00443641">
        <w:rPr>
          <w:szCs w:val="28"/>
        </w:rPr>
        <w:t xml:space="preserve"> и энергетике</w:t>
      </w:r>
      <w:r w:rsidR="000D1823" w:rsidRPr="00BC12D4">
        <w:rPr>
          <w:szCs w:val="28"/>
        </w:rPr>
        <w:t>.</w:t>
      </w:r>
    </w:p>
    <w:p w:rsidR="00D20ED5" w:rsidRPr="0096155C" w:rsidRDefault="0096155C" w:rsidP="0096155C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rPr>
          <w:color w:val="000000"/>
          <w:szCs w:val="28"/>
          <w:shd w:val="clear" w:color="auto" w:fill="FFFFFF"/>
        </w:rPr>
      </w:pPr>
      <w:r>
        <w:rPr>
          <w:szCs w:val="28"/>
        </w:rPr>
        <w:tab/>
        <w:t xml:space="preserve">4. </w:t>
      </w:r>
      <w:r w:rsidR="00D20ED5" w:rsidRPr="0096155C">
        <w:rPr>
          <w:szCs w:val="28"/>
        </w:rPr>
        <w:t>Настоящее постановление вступает в силу со дня подписания.</w:t>
      </w:r>
    </w:p>
    <w:p w:rsidR="00D20ED5" w:rsidRPr="00BC12D4" w:rsidRDefault="00D20ED5" w:rsidP="00D20ED5">
      <w:pPr>
        <w:widowControl w:val="0"/>
        <w:autoSpaceDE w:val="0"/>
        <w:autoSpaceDN w:val="0"/>
        <w:adjustRightInd w:val="0"/>
        <w:rPr>
          <w:szCs w:val="28"/>
        </w:rPr>
      </w:pPr>
    </w:p>
    <w:p w:rsidR="00021F29" w:rsidRPr="00E83AEA" w:rsidRDefault="00E83AEA" w:rsidP="00E83AEA">
      <w:pPr>
        <w:ind w:firstLine="0"/>
        <w:rPr>
          <w:b/>
          <w:szCs w:val="28"/>
        </w:rPr>
      </w:pPr>
      <w:r w:rsidRPr="00E83AEA">
        <w:rPr>
          <w:b/>
          <w:szCs w:val="28"/>
        </w:rPr>
        <w:t>Глава администрации МО</w:t>
      </w:r>
    </w:p>
    <w:p w:rsidR="00E83AEA" w:rsidRPr="00E83AEA" w:rsidRDefault="00E83AEA" w:rsidP="00E83AEA">
      <w:pPr>
        <w:ind w:firstLine="0"/>
        <w:rPr>
          <w:b/>
          <w:szCs w:val="28"/>
        </w:rPr>
      </w:pPr>
      <w:proofErr w:type="spellStart"/>
      <w:r w:rsidRPr="00E83AEA">
        <w:rPr>
          <w:b/>
          <w:szCs w:val="28"/>
        </w:rPr>
        <w:t>Большеижорское</w:t>
      </w:r>
      <w:proofErr w:type="spellEnd"/>
      <w:r w:rsidRPr="00E83AEA">
        <w:rPr>
          <w:b/>
          <w:szCs w:val="28"/>
        </w:rPr>
        <w:t xml:space="preserve"> городское поселение                           </w:t>
      </w:r>
      <w:r w:rsidRPr="00E83AEA">
        <w:rPr>
          <w:b/>
          <w:szCs w:val="28"/>
        </w:rPr>
        <w:tab/>
        <w:t xml:space="preserve">      </w:t>
      </w:r>
      <w:proofErr w:type="spellStart"/>
      <w:r w:rsidRPr="00E83AEA">
        <w:rPr>
          <w:b/>
          <w:szCs w:val="28"/>
        </w:rPr>
        <w:t>Г.А.Воронов</w:t>
      </w:r>
      <w:proofErr w:type="spellEnd"/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644"/>
        <w:gridCol w:w="4678"/>
      </w:tblGrid>
      <w:tr w:rsidR="00D5450C" w:rsidRPr="00BC12D4" w:rsidTr="00021F29">
        <w:tc>
          <w:tcPr>
            <w:tcW w:w="4644" w:type="dxa"/>
          </w:tcPr>
          <w:p w:rsidR="0096155C" w:rsidRPr="00BC12D4" w:rsidRDefault="0096155C">
            <w:pPr>
              <w:ind w:firstLine="0"/>
              <w:rPr>
                <w:szCs w:val="28"/>
              </w:rPr>
            </w:pPr>
          </w:p>
        </w:tc>
        <w:tc>
          <w:tcPr>
            <w:tcW w:w="4678" w:type="dxa"/>
          </w:tcPr>
          <w:p w:rsidR="00D5450C" w:rsidRPr="00BC12D4" w:rsidRDefault="00D5450C" w:rsidP="005B4A37">
            <w:pPr>
              <w:ind w:firstLine="0"/>
              <w:jc w:val="right"/>
              <w:rPr>
                <w:szCs w:val="28"/>
              </w:rPr>
            </w:pPr>
          </w:p>
        </w:tc>
      </w:tr>
      <w:tr w:rsidR="0034239F" w:rsidRPr="00BC12D4" w:rsidTr="00021F29">
        <w:tc>
          <w:tcPr>
            <w:tcW w:w="4644" w:type="dxa"/>
          </w:tcPr>
          <w:p w:rsidR="0034239F" w:rsidRDefault="0034239F">
            <w:pPr>
              <w:ind w:firstLine="0"/>
              <w:rPr>
                <w:szCs w:val="28"/>
              </w:rPr>
            </w:pPr>
          </w:p>
        </w:tc>
        <w:tc>
          <w:tcPr>
            <w:tcW w:w="4678" w:type="dxa"/>
          </w:tcPr>
          <w:p w:rsidR="0034239F" w:rsidRPr="00BC12D4" w:rsidRDefault="0034239F" w:rsidP="0034239F">
            <w:pPr>
              <w:ind w:firstLine="0"/>
              <w:jc w:val="center"/>
              <w:rPr>
                <w:szCs w:val="28"/>
              </w:rPr>
            </w:pPr>
          </w:p>
        </w:tc>
      </w:tr>
    </w:tbl>
    <w:p w:rsidR="007C5A6F" w:rsidRPr="00BC12D4" w:rsidRDefault="007C5A6F" w:rsidP="007C5A6F">
      <w:pPr>
        <w:ind w:firstLine="0"/>
        <w:jc w:val="left"/>
        <w:rPr>
          <w:szCs w:val="28"/>
        </w:rPr>
      </w:pPr>
      <w:r w:rsidRPr="00BC12D4">
        <w:rPr>
          <w:szCs w:val="28"/>
        </w:rPr>
        <w:br w:type="page"/>
      </w:r>
      <w:r w:rsidR="00BC12D4">
        <w:rPr>
          <w:szCs w:val="28"/>
        </w:rPr>
        <w:lastRenderedPageBreak/>
        <w:t xml:space="preserve"> </w:t>
      </w:r>
    </w:p>
    <w:p w:rsidR="00D24176" w:rsidRPr="0096155C" w:rsidRDefault="00D24176" w:rsidP="0096155C">
      <w:pPr>
        <w:spacing w:line="276" w:lineRule="auto"/>
        <w:ind w:firstLine="5387"/>
        <w:jc w:val="right"/>
        <w:rPr>
          <w:rFonts w:eastAsiaTheme="minorHAnsi"/>
          <w:sz w:val="18"/>
          <w:szCs w:val="18"/>
          <w:lang w:eastAsia="en-US"/>
        </w:rPr>
      </w:pPr>
      <w:r w:rsidRPr="0096155C">
        <w:rPr>
          <w:rFonts w:eastAsiaTheme="minorHAnsi"/>
          <w:sz w:val="18"/>
          <w:szCs w:val="18"/>
          <w:lang w:eastAsia="en-US"/>
        </w:rPr>
        <w:t>Приложение №1</w:t>
      </w:r>
    </w:p>
    <w:p w:rsidR="0096155C" w:rsidRPr="0096155C" w:rsidRDefault="00D24176" w:rsidP="0096155C">
      <w:pPr>
        <w:spacing w:line="276" w:lineRule="auto"/>
        <w:ind w:firstLine="5387"/>
        <w:jc w:val="right"/>
        <w:rPr>
          <w:rFonts w:eastAsiaTheme="minorHAnsi"/>
          <w:sz w:val="18"/>
          <w:szCs w:val="18"/>
          <w:lang w:eastAsia="en-US"/>
        </w:rPr>
      </w:pPr>
      <w:r w:rsidRPr="0096155C">
        <w:rPr>
          <w:rFonts w:eastAsiaTheme="minorHAnsi"/>
          <w:sz w:val="18"/>
          <w:szCs w:val="18"/>
          <w:lang w:eastAsia="en-US"/>
        </w:rPr>
        <w:t xml:space="preserve">к постановлению </w:t>
      </w:r>
      <w:r w:rsidR="0096155C" w:rsidRPr="0096155C">
        <w:rPr>
          <w:rFonts w:eastAsiaTheme="minorHAnsi"/>
          <w:sz w:val="18"/>
          <w:szCs w:val="18"/>
          <w:lang w:eastAsia="en-US"/>
        </w:rPr>
        <w:t xml:space="preserve">Главы администрации МО </w:t>
      </w:r>
      <w:proofErr w:type="spellStart"/>
      <w:r w:rsidR="0096155C" w:rsidRPr="0096155C">
        <w:rPr>
          <w:rFonts w:eastAsiaTheme="minorHAnsi"/>
          <w:sz w:val="18"/>
          <w:szCs w:val="18"/>
          <w:lang w:eastAsia="en-US"/>
        </w:rPr>
        <w:t>Большеижорское</w:t>
      </w:r>
      <w:proofErr w:type="spellEnd"/>
      <w:r w:rsidR="0096155C" w:rsidRPr="0096155C">
        <w:rPr>
          <w:rFonts w:eastAsiaTheme="minorHAnsi"/>
          <w:sz w:val="18"/>
          <w:szCs w:val="18"/>
          <w:lang w:eastAsia="en-US"/>
        </w:rPr>
        <w:t xml:space="preserve"> городское поселение </w:t>
      </w:r>
    </w:p>
    <w:p w:rsidR="00D24176" w:rsidRPr="0096155C" w:rsidRDefault="0096155C" w:rsidP="0096155C">
      <w:pPr>
        <w:spacing w:line="276" w:lineRule="auto"/>
        <w:ind w:firstLine="5387"/>
        <w:jc w:val="right"/>
        <w:rPr>
          <w:rFonts w:eastAsiaTheme="minorHAnsi"/>
          <w:sz w:val="18"/>
          <w:szCs w:val="18"/>
          <w:lang w:eastAsia="en-US"/>
        </w:rPr>
      </w:pPr>
      <w:r w:rsidRPr="0096155C">
        <w:rPr>
          <w:rFonts w:eastAsiaTheme="minorHAnsi"/>
          <w:sz w:val="18"/>
          <w:szCs w:val="18"/>
          <w:lang w:eastAsia="en-US"/>
        </w:rPr>
        <w:t>Ломоносовского муниципального района Ленинградской области</w:t>
      </w:r>
    </w:p>
    <w:p w:rsidR="00D24176" w:rsidRPr="00D24176" w:rsidRDefault="00D24176" w:rsidP="00D24176">
      <w:pPr>
        <w:spacing w:line="276" w:lineRule="auto"/>
        <w:ind w:firstLine="0"/>
        <w:jc w:val="center"/>
        <w:rPr>
          <w:rFonts w:eastAsiaTheme="minorHAnsi"/>
          <w:b/>
          <w:szCs w:val="28"/>
          <w:lang w:eastAsia="en-US"/>
        </w:rPr>
      </w:pPr>
    </w:p>
    <w:p w:rsidR="00D24176" w:rsidRPr="00D24176" w:rsidRDefault="00D24176" w:rsidP="00D24176">
      <w:pPr>
        <w:spacing w:line="276" w:lineRule="auto"/>
        <w:ind w:firstLine="0"/>
        <w:jc w:val="center"/>
        <w:rPr>
          <w:rFonts w:eastAsiaTheme="minorHAnsi"/>
          <w:b/>
          <w:szCs w:val="28"/>
          <w:lang w:eastAsia="en-US"/>
        </w:rPr>
      </w:pPr>
      <w:r w:rsidRPr="00D24176">
        <w:rPr>
          <w:rFonts w:eastAsiaTheme="minorHAnsi"/>
          <w:b/>
          <w:szCs w:val="28"/>
          <w:lang w:eastAsia="en-US"/>
        </w:rPr>
        <w:t>ПОРЯДОК</w:t>
      </w:r>
    </w:p>
    <w:p w:rsidR="00D24176" w:rsidRPr="00D24176" w:rsidRDefault="00D24176" w:rsidP="00D24176">
      <w:pPr>
        <w:spacing w:line="276" w:lineRule="auto"/>
        <w:ind w:firstLine="0"/>
        <w:jc w:val="center"/>
        <w:rPr>
          <w:rFonts w:eastAsiaTheme="minorHAnsi"/>
          <w:b/>
          <w:szCs w:val="28"/>
          <w:lang w:eastAsia="en-US"/>
        </w:rPr>
      </w:pPr>
      <w:r w:rsidRPr="00D24176">
        <w:rPr>
          <w:rFonts w:eastAsiaTheme="minorHAnsi"/>
          <w:b/>
          <w:szCs w:val="28"/>
          <w:lang w:eastAsia="en-US"/>
        </w:rPr>
        <w:t>проведения инвентаризации дворовых территорий и общественных территорий в муниципальн</w:t>
      </w:r>
      <w:r w:rsidR="0034239F">
        <w:rPr>
          <w:rFonts w:eastAsiaTheme="minorHAnsi"/>
          <w:b/>
          <w:szCs w:val="28"/>
          <w:lang w:eastAsia="en-US"/>
        </w:rPr>
        <w:t>ом</w:t>
      </w:r>
      <w:r w:rsidRPr="00D24176">
        <w:rPr>
          <w:rFonts w:eastAsiaTheme="minorHAnsi"/>
          <w:b/>
          <w:szCs w:val="28"/>
          <w:lang w:eastAsia="en-US"/>
        </w:rPr>
        <w:t xml:space="preserve"> образовани</w:t>
      </w:r>
      <w:r w:rsidR="0034239F">
        <w:rPr>
          <w:rFonts w:eastAsiaTheme="minorHAnsi"/>
          <w:b/>
          <w:szCs w:val="28"/>
          <w:lang w:eastAsia="en-US"/>
        </w:rPr>
        <w:t>и</w:t>
      </w:r>
      <w:r w:rsidRPr="00D24176">
        <w:rPr>
          <w:rFonts w:eastAsiaTheme="minorHAnsi"/>
          <w:b/>
          <w:szCs w:val="28"/>
          <w:lang w:eastAsia="en-US"/>
        </w:rPr>
        <w:t xml:space="preserve"> </w:t>
      </w:r>
      <w:proofErr w:type="spellStart"/>
      <w:r w:rsidR="0034239F">
        <w:rPr>
          <w:rFonts w:eastAsiaTheme="minorHAnsi"/>
          <w:b/>
          <w:szCs w:val="28"/>
          <w:lang w:eastAsia="en-US"/>
        </w:rPr>
        <w:t>Большеижорское</w:t>
      </w:r>
      <w:proofErr w:type="spellEnd"/>
      <w:r w:rsidR="0034239F">
        <w:rPr>
          <w:rFonts w:eastAsiaTheme="minorHAnsi"/>
          <w:b/>
          <w:szCs w:val="28"/>
          <w:lang w:eastAsia="en-US"/>
        </w:rPr>
        <w:t xml:space="preserve"> городское поселение Ломоносовского муниципального района </w:t>
      </w:r>
      <w:r w:rsidRPr="00D24176">
        <w:rPr>
          <w:rFonts w:eastAsiaTheme="minorHAnsi"/>
          <w:b/>
          <w:szCs w:val="28"/>
          <w:lang w:eastAsia="en-US"/>
        </w:rPr>
        <w:t xml:space="preserve">Ленинградской области </w:t>
      </w:r>
      <w:r w:rsidRPr="00D24176">
        <w:rPr>
          <w:rFonts w:eastAsiaTheme="minorHAnsi"/>
          <w:b/>
          <w:szCs w:val="28"/>
          <w:lang w:eastAsia="en-US"/>
        </w:rPr>
        <w:br/>
      </w:r>
      <w:r w:rsidRPr="00D24176">
        <w:rPr>
          <w:rFonts w:eastAsiaTheme="minorHAnsi"/>
          <w:b/>
          <w:bCs/>
          <w:szCs w:val="28"/>
          <w:lang w:eastAsia="en-US"/>
        </w:rPr>
        <w:t xml:space="preserve">в рамках реализации приоритетного проекта </w:t>
      </w:r>
      <w:r w:rsidRPr="00D24176">
        <w:rPr>
          <w:rFonts w:eastAsiaTheme="minorHAnsi"/>
          <w:b/>
          <w:bCs/>
          <w:szCs w:val="28"/>
          <w:lang w:eastAsia="en-US"/>
        </w:rPr>
        <w:br/>
        <w:t>«Формирование комфортной городской среды»</w:t>
      </w:r>
    </w:p>
    <w:p w:rsidR="00D24176" w:rsidRPr="00D24176" w:rsidRDefault="00D24176" w:rsidP="00D24176">
      <w:pPr>
        <w:spacing w:line="276" w:lineRule="auto"/>
        <w:ind w:firstLine="0"/>
        <w:jc w:val="center"/>
        <w:rPr>
          <w:rFonts w:eastAsiaTheme="minorHAnsi"/>
          <w:b/>
          <w:szCs w:val="28"/>
          <w:lang w:eastAsia="en-US"/>
        </w:rPr>
      </w:pPr>
    </w:p>
    <w:p w:rsidR="00D24176" w:rsidRPr="00E83AEA" w:rsidRDefault="00D24176" w:rsidP="00D24176">
      <w:pPr>
        <w:spacing w:after="200" w:line="276" w:lineRule="auto"/>
        <w:ind w:firstLine="0"/>
        <w:jc w:val="center"/>
        <w:rPr>
          <w:rFonts w:eastAsiaTheme="minorHAnsi"/>
          <w:b/>
          <w:szCs w:val="28"/>
          <w:lang w:eastAsia="en-US"/>
        </w:rPr>
      </w:pPr>
      <w:r w:rsidRPr="00E83AEA">
        <w:rPr>
          <w:rFonts w:eastAsiaTheme="minorHAnsi"/>
          <w:b/>
          <w:szCs w:val="28"/>
          <w:lang w:eastAsia="en-US"/>
        </w:rPr>
        <w:t>1. Общие положения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1.1. Настоящий Порядок устанавливает процедуру организации и проведения инвентаризации дворовых территорий и общественных территорий в муниципальн</w:t>
      </w:r>
      <w:r w:rsidR="0034239F">
        <w:rPr>
          <w:rFonts w:eastAsiaTheme="minorHAnsi"/>
          <w:szCs w:val="28"/>
          <w:lang w:eastAsia="en-US"/>
        </w:rPr>
        <w:t xml:space="preserve">ом </w:t>
      </w:r>
      <w:r w:rsidRPr="00D24176">
        <w:rPr>
          <w:rFonts w:eastAsiaTheme="minorHAnsi"/>
          <w:szCs w:val="28"/>
          <w:lang w:eastAsia="en-US"/>
        </w:rPr>
        <w:t xml:space="preserve"> образовани</w:t>
      </w:r>
      <w:r w:rsidR="0034239F">
        <w:rPr>
          <w:rFonts w:eastAsiaTheme="minorHAnsi"/>
          <w:szCs w:val="28"/>
          <w:lang w:eastAsia="en-US"/>
        </w:rPr>
        <w:t xml:space="preserve">и </w:t>
      </w:r>
      <w:proofErr w:type="spellStart"/>
      <w:r w:rsidR="0034239F">
        <w:rPr>
          <w:rFonts w:eastAsiaTheme="minorHAnsi"/>
          <w:szCs w:val="28"/>
          <w:lang w:eastAsia="en-US"/>
        </w:rPr>
        <w:t>Большеижорское</w:t>
      </w:r>
      <w:proofErr w:type="spellEnd"/>
      <w:r w:rsidR="0034239F">
        <w:rPr>
          <w:rFonts w:eastAsiaTheme="minorHAnsi"/>
          <w:szCs w:val="28"/>
          <w:lang w:eastAsia="en-US"/>
        </w:rPr>
        <w:t xml:space="preserve"> городское поселение Ломоносовского муниципального района </w:t>
      </w:r>
      <w:r w:rsidRPr="00D24176">
        <w:rPr>
          <w:rFonts w:eastAsiaTheme="minorHAnsi"/>
          <w:szCs w:val="28"/>
          <w:lang w:eastAsia="en-US"/>
        </w:rPr>
        <w:t xml:space="preserve"> Ленинградской области, в состав которых входят населенные пункты с численностью населения свыше 1000 человек (далее – муниципальное образование). 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1.2. Целью проведения инвентаризации является оценка текущего состояния благоустройства дворовых территорий и общественных территорий, в муниципальн</w:t>
      </w:r>
      <w:r w:rsidR="0034239F">
        <w:rPr>
          <w:rFonts w:eastAsiaTheme="minorHAnsi"/>
          <w:szCs w:val="28"/>
          <w:lang w:eastAsia="en-US"/>
        </w:rPr>
        <w:t>ом</w:t>
      </w:r>
      <w:r w:rsidRPr="00D24176">
        <w:rPr>
          <w:rFonts w:eastAsiaTheme="minorHAnsi"/>
          <w:szCs w:val="28"/>
          <w:lang w:eastAsia="en-US"/>
        </w:rPr>
        <w:t xml:space="preserve"> образовани</w:t>
      </w:r>
      <w:r w:rsidR="0034239F">
        <w:rPr>
          <w:rFonts w:eastAsiaTheme="minorHAnsi"/>
          <w:szCs w:val="28"/>
          <w:lang w:eastAsia="en-US"/>
        </w:rPr>
        <w:t xml:space="preserve">и </w:t>
      </w:r>
      <w:proofErr w:type="spellStart"/>
      <w:r w:rsidR="0034239F">
        <w:rPr>
          <w:rFonts w:eastAsiaTheme="minorHAnsi"/>
          <w:szCs w:val="28"/>
          <w:lang w:eastAsia="en-US"/>
        </w:rPr>
        <w:t>Большеижорское</w:t>
      </w:r>
      <w:proofErr w:type="spellEnd"/>
      <w:r w:rsidR="0034239F">
        <w:rPr>
          <w:rFonts w:eastAsiaTheme="minorHAnsi"/>
          <w:szCs w:val="28"/>
          <w:lang w:eastAsia="en-US"/>
        </w:rPr>
        <w:t xml:space="preserve"> городское поселение Ломоносовского муниципального района </w:t>
      </w:r>
      <w:r w:rsidRPr="00D24176">
        <w:rPr>
          <w:rFonts w:eastAsiaTheme="minorHAnsi"/>
          <w:szCs w:val="28"/>
          <w:lang w:eastAsia="en-US"/>
        </w:rPr>
        <w:t xml:space="preserve"> Ленинградской области, а также формирование перечня дворовых территорий и общественных территорий подлежащих включению в муниципальные программы комфортной городской среды на 2018-2022 годы.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 xml:space="preserve">1.3. В целях реализации настоящего Порядка используются следующие понятия: 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 xml:space="preserve">инвентаризация – оценка текущего состояния дворовых территорий и общественных территорий, а также определение необходимых видов работ для приведения указанных территорий в надлежащее состояние; 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shd w:val="clear" w:color="auto" w:fill="FFFF00"/>
          <w:lang w:eastAsia="en-US"/>
        </w:rPr>
      </w:pPr>
      <w:r w:rsidRPr="00D24176">
        <w:rPr>
          <w:rFonts w:eastAsiaTheme="minorHAnsi"/>
          <w:szCs w:val="28"/>
          <w:lang w:eastAsia="en-US"/>
        </w:rPr>
        <w:t>дворовая территория –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proofErr w:type="gramStart"/>
      <w:r w:rsidRPr="00D24176">
        <w:rPr>
          <w:rFonts w:eastAsiaTheme="minorHAnsi"/>
          <w:szCs w:val="28"/>
          <w:lang w:eastAsia="en-US"/>
        </w:rPr>
        <w:lastRenderedPageBreak/>
        <w:t xml:space="preserve">общественная территория – территория муниципального образования, являющаяся местом массового отдыха и времяпрепровождения населения, доступная для общего пользования, в том числе парк, сквер, набережная, пешеходная зона, площадь, спортивная площадка, и иная территория муниципального образования, используемая населением в различных целях (для прогулок, отдыха, занятия спортом и т. п.); </w:t>
      </w:r>
      <w:proofErr w:type="gramEnd"/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благоустройство – комплекс мероприятий, направленных на обеспечение комфортных и безопасных условий проживания граждан, поддержания и улучшения функционального и эстетического состояния дворовых и общественных территорий, включая создание, приобретение, установку, устройство, ремонт, реконструкцию, модернизацию объектов благоустройства или отдельных элементов благоустройства;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proofErr w:type="gramStart"/>
      <w:r w:rsidRPr="00D24176">
        <w:rPr>
          <w:rFonts w:eastAsiaTheme="minorHAnsi"/>
          <w:szCs w:val="28"/>
          <w:lang w:eastAsia="en-US"/>
        </w:rPr>
        <w:t xml:space="preserve">паспорт благоустройства территории – документ установленной формы </w:t>
      </w:r>
      <w:r w:rsidRPr="00D24176">
        <w:rPr>
          <w:rFonts w:eastAsiaTheme="minorHAnsi"/>
          <w:szCs w:val="28"/>
          <w:lang w:eastAsia="en-US"/>
        </w:rPr>
        <w:br/>
        <w:t>(в том числе электронный), содержащий инвентаризационные данные о территории и расположенных на ней объектах (элементах) благоустройства, основные характеристики и текущее состояние объектов (элементов) благоустройства, перечень необходимых видов работ по благоустройству;</w:t>
      </w:r>
      <w:proofErr w:type="gramEnd"/>
    </w:p>
    <w:p w:rsidR="00D24176" w:rsidRDefault="00D24176" w:rsidP="00E83AEA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уполномоченный орган – орган исполнительной власти Ленинградской области, ответственный за реализацию в Ленинградской области  приоритетного проекта «Формирование комфортной городской среды»;</w:t>
      </w:r>
    </w:p>
    <w:p w:rsidR="00E83AEA" w:rsidRPr="00D24176" w:rsidRDefault="00E83AEA" w:rsidP="00E83AEA">
      <w:pPr>
        <w:spacing w:line="276" w:lineRule="auto"/>
        <w:ind w:firstLine="567"/>
        <w:rPr>
          <w:rFonts w:eastAsiaTheme="minorHAnsi"/>
          <w:szCs w:val="28"/>
          <w:lang w:eastAsia="en-US"/>
        </w:rPr>
      </w:pPr>
    </w:p>
    <w:p w:rsidR="00D24176" w:rsidRDefault="00D24176" w:rsidP="00D24176">
      <w:pPr>
        <w:spacing w:line="276" w:lineRule="auto"/>
        <w:ind w:firstLine="0"/>
        <w:jc w:val="center"/>
        <w:rPr>
          <w:rFonts w:eastAsiaTheme="minorHAnsi"/>
          <w:b/>
          <w:szCs w:val="28"/>
          <w:lang w:eastAsia="en-US"/>
        </w:rPr>
      </w:pPr>
      <w:r w:rsidRPr="00E83AEA">
        <w:rPr>
          <w:rFonts w:eastAsiaTheme="minorHAnsi"/>
          <w:b/>
          <w:szCs w:val="28"/>
          <w:lang w:eastAsia="en-US"/>
        </w:rPr>
        <w:t>2. Муниципальная инвентаризационная комиссия</w:t>
      </w:r>
    </w:p>
    <w:p w:rsidR="00E83AEA" w:rsidRPr="00E83AEA" w:rsidRDefault="00E83AEA" w:rsidP="00D24176">
      <w:pPr>
        <w:spacing w:line="276" w:lineRule="auto"/>
        <w:ind w:firstLine="0"/>
        <w:jc w:val="center"/>
        <w:rPr>
          <w:rFonts w:eastAsiaTheme="minorHAnsi"/>
          <w:b/>
          <w:szCs w:val="28"/>
          <w:lang w:eastAsia="en-US"/>
        </w:rPr>
      </w:pP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2.1. Для проведения инвентаризации создается муниципальная инвентаризационная комиссии (далее – Комиссия).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2.2. Состав Комиссии, полномочия Комиссии, порядок ее формирования и деятельности определяется муниципальным правовым актом.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2.3. Численный состав Комиссии составляет: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не менее 5 человек для городского округа, городского поселения, сельского поселения с численностью населения от 5000 человек;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не менее 3 человек для городского поселения, сельского поселения с численностью населения до 5000 человек.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2.4. Комиссия формируется из представителей органов местного самоуправления муниципального образования. В состав Комиссии могут быть включены заинтересованные лица, не являющиеся представителями органов местного самоуправления в количестве, не более 1/3 от общего численного состава Комиссии.</w:t>
      </w:r>
    </w:p>
    <w:p w:rsidR="00D24176" w:rsidRPr="00D24176" w:rsidRDefault="00D24176" w:rsidP="00D24176">
      <w:pPr>
        <w:spacing w:line="276" w:lineRule="auto"/>
        <w:ind w:right="-57" w:firstLine="567"/>
        <w:rPr>
          <w:szCs w:val="28"/>
        </w:rPr>
      </w:pPr>
      <w:r w:rsidRPr="00D24176">
        <w:rPr>
          <w:szCs w:val="28"/>
        </w:rPr>
        <w:t>2.5. Председателем Комиссии назначается</w:t>
      </w:r>
      <w:r w:rsidRPr="00D24176">
        <w:rPr>
          <w:rFonts w:eastAsiaTheme="minorHAnsi"/>
          <w:szCs w:val="28"/>
          <w:lang w:eastAsia="en-US"/>
        </w:rPr>
        <w:t xml:space="preserve"> </w:t>
      </w:r>
      <w:r w:rsidRPr="00D24176">
        <w:rPr>
          <w:szCs w:val="28"/>
        </w:rPr>
        <w:t>член Комиссии уровнем не ниже заместителя главы администрации муниципального образования.</w:t>
      </w:r>
    </w:p>
    <w:p w:rsidR="00D24176" w:rsidRPr="00D24176" w:rsidRDefault="00D24176" w:rsidP="00D24176">
      <w:pPr>
        <w:spacing w:line="276" w:lineRule="auto"/>
        <w:ind w:right="-57" w:firstLine="567"/>
        <w:rPr>
          <w:szCs w:val="28"/>
        </w:rPr>
      </w:pPr>
      <w:r w:rsidRPr="00D24176">
        <w:rPr>
          <w:szCs w:val="28"/>
        </w:rPr>
        <w:lastRenderedPageBreak/>
        <w:t>2.6. В городском поселении и сельском поселении с численностью населения до 5000 человек полномочия председателя Комиссии могут осуществляться непосредственно главой местной администрации.</w:t>
      </w:r>
    </w:p>
    <w:p w:rsidR="00D24176" w:rsidRPr="00D24176" w:rsidRDefault="00D24176" w:rsidP="00D24176">
      <w:pPr>
        <w:spacing w:line="276" w:lineRule="auto"/>
        <w:ind w:right="-57" w:firstLine="567"/>
        <w:rPr>
          <w:szCs w:val="28"/>
        </w:rPr>
      </w:pPr>
      <w:r w:rsidRPr="00D24176">
        <w:rPr>
          <w:szCs w:val="28"/>
        </w:rPr>
        <w:t>2.7. В своей деятельности Комиссия руководствуется законодательством Российской Федерации, законодательством Ленинградской области и настоящим Порядком.</w:t>
      </w:r>
    </w:p>
    <w:p w:rsidR="00E83AEA" w:rsidRDefault="00D24176" w:rsidP="00E83AEA">
      <w:pPr>
        <w:spacing w:line="276" w:lineRule="auto"/>
        <w:ind w:right="-57" w:firstLine="567"/>
        <w:rPr>
          <w:szCs w:val="28"/>
        </w:rPr>
      </w:pPr>
      <w:r w:rsidRPr="00D24176">
        <w:rPr>
          <w:szCs w:val="28"/>
        </w:rPr>
        <w:t>2.9. Финансовое, материально-техническое и организационное обеспечение деятельности Комиссии осуществляется за счет средств бюджета органа местного самоуправления в порядке, установленном муниципальным правовым актом.</w:t>
      </w:r>
    </w:p>
    <w:p w:rsidR="00D24176" w:rsidRDefault="00D24176" w:rsidP="00E83AEA">
      <w:pPr>
        <w:spacing w:line="276" w:lineRule="auto"/>
        <w:ind w:right="-57" w:firstLine="567"/>
        <w:jc w:val="center"/>
        <w:rPr>
          <w:rFonts w:eastAsiaTheme="minorHAnsi"/>
          <w:b/>
          <w:szCs w:val="28"/>
          <w:lang w:eastAsia="en-US"/>
        </w:rPr>
      </w:pPr>
      <w:r w:rsidRPr="00E83AEA">
        <w:rPr>
          <w:rFonts w:eastAsiaTheme="minorHAnsi"/>
          <w:b/>
          <w:szCs w:val="28"/>
          <w:lang w:eastAsia="en-US"/>
        </w:rPr>
        <w:t>3. Порядок проведения инвентаризации</w:t>
      </w:r>
    </w:p>
    <w:p w:rsidR="00E83AEA" w:rsidRPr="00D24176" w:rsidRDefault="00E83AEA" w:rsidP="00E83AEA">
      <w:pPr>
        <w:spacing w:line="276" w:lineRule="auto"/>
        <w:ind w:right="-57" w:firstLine="567"/>
        <w:jc w:val="center"/>
        <w:rPr>
          <w:rFonts w:eastAsiaTheme="minorHAnsi"/>
          <w:szCs w:val="28"/>
          <w:lang w:eastAsia="en-US"/>
        </w:rPr>
      </w:pP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3.1. Инвентаризация дворовых территорий и общественных территорий проводится в соответствии с графиком инвентаризации, утвержденным Комиссией и устанавливающий срок завершения в 2017 году обследования всех подлежащих инвентаризации дворовых территорий и общественных территорий, оформления паспортов благоустройства дворовых территорий и общественных территорий, но не позднее 01 декабря 2017 года (далее – График). В Графике указывается дата, время и место проведения инвентаризации.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3.2. Инвентаризация проводится путем натурного обследования территории и расположенных на ней элементов.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3.3. Работы по инвентаризации проводятся на основании актуальных данных администрации муниципального образования, осуществляющих полномочия в области управления муниципальной собственностью, земельными ресурсами, архитектуры и градостроительства, социальной защиты населения, жилищно-коммунального хозяйства.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3.4. Инвентаризация дворовой территории проводится при условии, что на такой территории отсутствуют многоквартирные дома, включенные в государственные и (или) муниципальные программы, предусматривающие мероприятия по переселению и сносу многоквартирного дома.</w:t>
      </w:r>
    </w:p>
    <w:p w:rsid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3.5. </w:t>
      </w:r>
      <w:proofErr w:type="gramStart"/>
      <w:r w:rsidRPr="00D24176">
        <w:rPr>
          <w:rFonts w:eastAsiaTheme="minorHAnsi"/>
          <w:szCs w:val="28"/>
          <w:lang w:eastAsia="en-US"/>
        </w:rPr>
        <w:t>При проведении инвентаризации в качестве картографической подосновы для выделения границ территорий и объектов используются открытые геоинформационные системы, Публичная кадастровая карта Федеральной службы государственной регистрации, кадастра и картографии, также могут быть нанесены координаты центра двора и координаты границы дворовой территории, в том числе в системах координат (например, в системах координат WGS 1984 и СК-42).</w:t>
      </w:r>
      <w:proofErr w:type="gramEnd"/>
    </w:p>
    <w:p w:rsidR="00E83AEA" w:rsidRPr="00D24176" w:rsidRDefault="00E83AEA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lastRenderedPageBreak/>
        <w:t>3.6. В ходе проведения инвентаризации необходимо описать все объекты (элементы) благоустройства, расположенные в пределах дворовой территории или общественной территории, в соответствии с Приложением № 1 к настоящему порядку.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3.7. По итогам проведения инвентаризации дворовой территории необходимо получить следующие характеристики: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- границы дворовой территории с выделением их на карте, выделенная площадь границ должна составлять от 10% до 30% от площади всего изображения;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- перечень адресов многоквартирных домов, образующих дворовую территорию;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- перечень нежилых объектов капитального строительства, сооружений, расположенных в границах дворовой территории;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- общая площадь дворовой территории в квадратных метрах с округлением до целого числа;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- площадь зданий, строений, сооружений, расположенных в границах территории с округлением до целого числа;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- информация о правах собственности на земельные участки, находящиеся в границах дворовой территории (для каждого участка указывается один из вариантов: муниципальная, государственная, неразграниченная, частная, общее имущество собственников с указанием адреса многоквартирного дома);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- дата проведения инвентаризации, дата актуализации информации;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- перечень и описание элементов благоустройства, расположенных в пределах дворовой территории в соответствии с пунктом 3.10.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3.8. По итогам проведения инвентаризации общественной территории необходимо получить следующие характеристики: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- границы общественной территории с выделением границ общественной территории на карте, выделенная площадь границ должна составлять от 10% до 30% от площади всего изображения;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- вид общественной территории (парк, сквер, набережная, пешеходная зона, площадь, спортивная площадка и иная территория муниципального образования, используемая населением для прогулок, отдыха, занятий спортом и т.п.);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- </w:t>
      </w:r>
      <w:r w:rsidRPr="00D24176">
        <w:rPr>
          <w:szCs w:val="24"/>
          <w:lang w:eastAsia="en-US"/>
        </w:rPr>
        <w:t>площадь общественной территории в квадратных метрах;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- </w:t>
      </w:r>
      <w:r w:rsidRPr="00D24176">
        <w:rPr>
          <w:szCs w:val="24"/>
          <w:lang w:eastAsia="en-US"/>
        </w:rPr>
        <w:t>площадь зданий, строений, сооружений, в границах территории;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- </w:t>
      </w:r>
      <w:r w:rsidRPr="00D24176">
        <w:rPr>
          <w:szCs w:val="24"/>
          <w:lang w:eastAsia="en-US"/>
        </w:rPr>
        <w:t>информация о правообладателях земельных участков, образующих общественную территорию;</w:t>
      </w:r>
    </w:p>
    <w:p w:rsidR="00D24176" w:rsidRPr="00D24176" w:rsidRDefault="00D24176" w:rsidP="00D24176">
      <w:pPr>
        <w:spacing w:line="276" w:lineRule="auto"/>
        <w:ind w:firstLine="567"/>
        <w:rPr>
          <w:szCs w:val="24"/>
          <w:lang w:eastAsia="en-US"/>
        </w:rPr>
      </w:pPr>
      <w:r w:rsidRPr="00D24176">
        <w:rPr>
          <w:szCs w:val="24"/>
          <w:lang w:eastAsia="en-US"/>
        </w:rPr>
        <w:t>- дата проведения инвентаризации, дата актуализации информации;</w:t>
      </w:r>
    </w:p>
    <w:p w:rsidR="00D24176" w:rsidRPr="00D24176" w:rsidRDefault="00D24176" w:rsidP="00D24176">
      <w:pPr>
        <w:spacing w:line="276" w:lineRule="auto"/>
        <w:ind w:firstLine="567"/>
        <w:rPr>
          <w:szCs w:val="24"/>
          <w:lang w:eastAsia="en-US"/>
        </w:rPr>
      </w:pPr>
      <w:r w:rsidRPr="00D24176">
        <w:rPr>
          <w:szCs w:val="24"/>
          <w:lang w:eastAsia="en-US"/>
        </w:rPr>
        <w:t>- перечень и описание элементов благоустройства, расположенных в пределах общественной территории в соответствии с пунктом 3.10.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lastRenderedPageBreak/>
        <w:t xml:space="preserve">3.9. По каждому объекту (элементу) благоустройства осуществляется </w:t>
      </w:r>
      <w:proofErr w:type="spellStart"/>
      <w:r w:rsidRPr="00D24176">
        <w:rPr>
          <w:rFonts w:eastAsiaTheme="minorHAnsi"/>
          <w:szCs w:val="28"/>
          <w:lang w:eastAsia="en-US"/>
        </w:rPr>
        <w:t>фотофиксация</w:t>
      </w:r>
      <w:proofErr w:type="spellEnd"/>
      <w:r w:rsidRPr="00D24176">
        <w:rPr>
          <w:rFonts w:eastAsiaTheme="minorHAnsi"/>
          <w:szCs w:val="28"/>
          <w:lang w:eastAsia="en-US"/>
        </w:rPr>
        <w:t>, фотографии прикладываются к пояснительной записке в электронном виде на цифровом носителе.</w:t>
      </w:r>
    </w:p>
    <w:p w:rsidR="00D24176" w:rsidRPr="00D24176" w:rsidRDefault="00D24176" w:rsidP="00D24176">
      <w:pPr>
        <w:spacing w:line="276" w:lineRule="auto"/>
        <w:ind w:firstLine="567"/>
        <w:rPr>
          <w:szCs w:val="24"/>
          <w:lang w:eastAsia="en-US"/>
        </w:rPr>
      </w:pPr>
      <w:r w:rsidRPr="00D24176">
        <w:rPr>
          <w:rFonts w:eastAsiaTheme="minorHAnsi"/>
          <w:szCs w:val="28"/>
          <w:lang w:eastAsia="en-US"/>
        </w:rPr>
        <w:t>3.10. </w:t>
      </w:r>
      <w:r w:rsidRPr="00D24176">
        <w:rPr>
          <w:szCs w:val="24"/>
          <w:lang w:eastAsia="en-US"/>
        </w:rPr>
        <w:t>По каждому объекту (элементу) благоустройства должен быть зафиксирован класс и подкласс и характеристики объекта (элемента).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3.11. Объекты (элементы) благоустройства территорий делятся на классы и подклассы. Перечень классов и подклассов, а также перечень характеристик для каждого подкласса приведен в Приложении № 1.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>3.12. По результатам инвентаризации территории составляется паспорт благоустройства территории и пояснительная записка, паспорт благоустройства подписывается главой администрации муниципального образования, пояснительная записка подписывается председателем Комиссии. Форма паспорта утверждается нормативным правовым актом уполномоченного органа.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 xml:space="preserve">3.13. Составление и регистрация паспортов благоустройства дворовых территорий и общественных территорий осуществляется секретарем Комиссии. </w:t>
      </w:r>
    </w:p>
    <w:p w:rsidR="00D24176" w:rsidRPr="00D24176" w:rsidRDefault="00D24176" w:rsidP="00D24176">
      <w:pPr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D24176">
        <w:rPr>
          <w:rFonts w:eastAsiaTheme="minorHAnsi"/>
          <w:szCs w:val="28"/>
          <w:lang w:eastAsia="en-US"/>
        </w:rPr>
        <w:t xml:space="preserve">3.14. Новый паспорт дворовой территории разрабатывается в случае образования новой дворовой территории, разделения существующей дворовой территории на несколько дворовых территорий, объединения нескольких дворовых территорий, а также в случае отсутствия утвержденного паспорта на дворовую территорию. В остальных случаях проводится актуализация существующего паспорта. </w:t>
      </w:r>
    </w:p>
    <w:p w:rsidR="00D24176" w:rsidRPr="00D24176" w:rsidRDefault="00D24176" w:rsidP="00D24176">
      <w:pPr>
        <w:spacing w:after="200" w:line="276" w:lineRule="auto"/>
        <w:ind w:firstLine="0"/>
        <w:jc w:val="left"/>
        <w:rPr>
          <w:szCs w:val="24"/>
          <w:lang w:eastAsia="en-US"/>
        </w:rPr>
      </w:pPr>
      <w:r w:rsidRPr="00D24176">
        <w:rPr>
          <w:szCs w:val="24"/>
          <w:lang w:eastAsia="en-US"/>
        </w:rPr>
        <w:br w:type="page"/>
      </w:r>
    </w:p>
    <w:p w:rsidR="00D24176" w:rsidRPr="0096155C" w:rsidRDefault="00D24176" w:rsidP="0096155C">
      <w:pPr>
        <w:shd w:val="clear" w:color="auto" w:fill="FFFFFF"/>
        <w:spacing w:line="276" w:lineRule="auto"/>
        <w:ind w:left="2880"/>
        <w:jc w:val="right"/>
        <w:rPr>
          <w:b/>
          <w:sz w:val="18"/>
          <w:szCs w:val="18"/>
          <w:lang w:eastAsia="en-US"/>
        </w:rPr>
      </w:pPr>
      <w:r w:rsidRPr="0096155C">
        <w:rPr>
          <w:b/>
          <w:sz w:val="18"/>
          <w:szCs w:val="18"/>
          <w:lang w:eastAsia="en-US"/>
        </w:rPr>
        <w:lastRenderedPageBreak/>
        <w:t>Приложение № 1 к порядку</w:t>
      </w:r>
    </w:p>
    <w:p w:rsidR="00D24176" w:rsidRPr="00D24176" w:rsidRDefault="00D24176" w:rsidP="00D24176">
      <w:pPr>
        <w:shd w:val="clear" w:color="auto" w:fill="FFFFFF"/>
        <w:spacing w:line="276" w:lineRule="auto"/>
        <w:ind w:firstLine="0"/>
        <w:jc w:val="center"/>
        <w:rPr>
          <w:b/>
          <w:szCs w:val="28"/>
          <w:lang w:eastAsia="en-US"/>
        </w:rPr>
      </w:pPr>
      <w:r w:rsidRPr="00D24176">
        <w:rPr>
          <w:b/>
          <w:szCs w:val="28"/>
          <w:lang w:eastAsia="en-US"/>
        </w:rPr>
        <w:t>Классификация и набор характеристик</w:t>
      </w:r>
      <w:r w:rsidRPr="00D24176">
        <w:rPr>
          <w:b/>
          <w:szCs w:val="28"/>
          <w:lang w:eastAsia="en-US"/>
        </w:rPr>
        <w:br/>
        <w:t>элементов благоустройства</w:t>
      </w:r>
    </w:p>
    <w:p w:rsidR="00D24176" w:rsidRPr="00D24176" w:rsidRDefault="00D24176" w:rsidP="00D24176">
      <w:pPr>
        <w:shd w:val="clear" w:color="auto" w:fill="FFFFFF"/>
        <w:spacing w:line="276" w:lineRule="auto"/>
        <w:ind w:firstLine="0"/>
        <w:jc w:val="center"/>
        <w:rPr>
          <w:b/>
          <w:szCs w:val="28"/>
          <w:lang w:eastAsia="en-US"/>
        </w:rPr>
      </w:pPr>
    </w:p>
    <w:p w:rsidR="00D24176" w:rsidRPr="00D24176" w:rsidRDefault="00D24176" w:rsidP="00D24176">
      <w:pPr>
        <w:shd w:val="clear" w:color="auto" w:fill="FFFFFF"/>
        <w:spacing w:line="276" w:lineRule="auto"/>
        <w:ind w:firstLine="0"/>
        <w:jc w:val="center"/>
        <w:rPr>
          <w:b/>
          <w:szCs w:val="28"/>
          <w:lang w:eastAsia="en-US"/>
        </w:rPr>
      </w:pPr>
      <w:r w:rsidRPr="00D24176">
        <w:rPr>
          <w:b/>
          <w:szCs w:val="28"/>
          <w:lang w:eastAsia="en-US"/>
        </w:rPr>
        <w:t>Минимальный перечень видов работ по благоустройству территорий</w:t>
      </w:r>
    </w:p>
    <w:p w:rsidR="00D24176" w:rsidRPr="00D24176" w:rsidRDefault="00D24176" w:rsidP="00D24176">
      <w:pPr>
        <w:shd w:val="clear" w:color="auto" w:fill="FFFFFF"/>
        <w:spacing w:line="276" w:lineRule="auto"/>
        <w:ind w:firstLine="0"/>
        <w:jc w:val="center"/>
        <w:rPr>
          <w:b/>
          <w:szCs w:val="28"/>
          <w:lang w:eastAsia="en-US"/>
        </w:rPr>
      </w:pPr>
    </w:p>
    <w:p w:rsidR="00D24176" w:rsidRPr="00D24176" w:rsidRDefault="00D24176" w:rsidP="00D24176">
      <w:pPr>
        <w:numPr>
          <w:ilvl w:val="0"/>
          <w:numId w:val="17"/>
        </w:numPr>
        <w:shd w:val="clear" w:color="auto" w:fill="FFFFFF"/>
        <w:spacing w:after="200" w:line="276" w:lineRule="auto"/>
        <w:contextualSpacing/>
        <w:jc w:val="left"/>
        <w:rPr>
          <w:b/>
          <w:bCs/>
          <w:szCs w:val="28"/>
          <w:lang w:eastAsia="en-US"/>
        </w:rPr>
      </w:pPr>
      <w:r w:rsidRPr="00D24176">
        <w:rPr>
          <w:b/>
          <w:bCs/>
          <w:szCs w:val="28"/>
          <w:lang w:eastAsia="en-US"/>
        </w:rPr>
        <w:t>Класс «Минимальный перечень»</w:t>
      </w:r>
    </w:p>
    <w:p w:rsidR="00D24176" w:rsidRPr="00D24176" w:rsidRDefault="00D24176" w:rsidP="00D24176">
      <w:pPr>
        <w:numPr>
          <w:ilvl w:val="1"/>
          <w:numId w:val="17"/>
        </w:numPr>
        <w:shd w:val="clear" w:color="auto" w:fill="FFFFFF"/>
        <w:spacing w:after="200" w:line="276" w:lineRule="auto"/>
        <w:ind w:left="851" w:hanging="425"/>
        <w:contextualSpacing/>
        <w:jc w:val="left"/>
        <w:rPr>
          <w:b/>
          <w:bCs/>
          <w:szCs w:val="28"/>
          <w:lang w:eastAsia="en-US"/>
        </w:rPr>
      </w:pPr>
      <w:r w:rsidRPr="00D24176">
        <w:rPr>
          <w:szCs w:val="28"/>
          <w:lang w:eastAsia="en-US"/>
        </w:rPr>
        <w:t>Подкласс «Дворовые проезды»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Покрытие (асфальт, бетон, брусчатка, газонная решетка, грунт, другое)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Состояние (отличное; отличное, требуется разметка; требуется ремонт; требуется реконструкция)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Площадь, кв. м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 xml:space="preserve">Ширина проезда, </w:t>
      </w:r>
      <w:proofErr w:type="gramStart"/>
      <w:r w:rsidRPr="00D24176">
        <w:rPr>
          <w:szCs w:val="28"/>
          <w:lang w:eastAsia="en-US"/>
        </w:rPr>
        <w:t>м</w:t>
      </w:r>
      <w:proofErr w:type="gramEnd"/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Комментарии</w:t>
      </w:r>
    </w:p>
    <w:p w:rsidR="00D24176" w:rsidRPr="00D24176" w:rsidRDefault="00D24176" w:rsidP="00D24176">
      <w:pPr>
        <w:numPr>
          <w:ilvl w:val="1"/>
          <w:numId w:val="17"/>
        </w:numPr>
        <w:shd w:val="clear" w:color="auto" w:fill="FFFFFF"/>
        <w:spacing w:after="200" w:line="276" w:lineRule="auto"/>
        <w:ind w:left="851" w:hanging="425"/>
        <w:contextualSpacing/>
        <w:jc w:val="left"/>
        <w:rPr>
          <w:b/>
          <w:bCs/>
          <w:szCs w:val="28"/>
          <w:lang w:eastAsia="en-US"/>
        </w:rPr>
      </w:pPr>
      <w:r w:rsidRPr="00D24176">
        <w:rPr>
          <w:szCs w:val="28"/>
          <w:lang w:eastAsia="en-US"/>
        </w:rPr>
        <w:t>Подкласс «Освещение»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 xml:space="preserve">Тип опоры (опора металлическая, опора деревянная, опора бетонная, опора настенная установка, </w:t>
      </w:r>
      <w:proofErr w:type="gramStart"/>
      <w:r w:rsidRPr="00D24176">
        <w:rPr>
          <w:szCs w:val="28"/>
          <w:lang w:eastAsia="en-US"/>
        </w:rPr>
        <w:t>другое</w:t>
      </w:r>
      <w:proofErr w:type="gramEnd"/>
      <w:r w:rsidRPr="00D24176">
        <w:rPr>
          <w:szCs w:val="28"/>
          <w:lang w:eastAsia="en-US"/>
        </w:rPr>
        <w:t>)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 xml:space="preserve">Тип светильника (накаливания, ртутный, галогеновый, люминесцентный, светодиодный, </w:t>
      </w:r>
      <w:proofErr w:type="gramStart"/>
      <w:r w:rsidRPr="00D24176">
        <w:rPr>
          <w:szCs w:val="28"/>
          <w:lang w:eastAsia="en-US"/>
        </w:rPr>
        <w:t>другое</w:t>
      </w:r>
      <w:proofErr w:type="gramEnd"/>
      <w:r w:rsidRPr="00D24176">
        <w:rPr>
          <w:szCs w:val="28"/>
          <w:lang w:eastAsia="en-US"/>
        </w:rPr>
        <w:t>)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 xml:space="preserve">Высота опоры, м (высота менее 3 метров, высота 3 - 5 метров, 5 – 7 метров, </w:t>
      </w:r>
      <w:proofErr w:type="gramStart"/>
      <w:r w:rsidRPr="00D24176">
        <w:rPr>
          <w:szCs w:val="28"/>
          <w:lang w:eastAsia="en-US"/>
        </w:rPr>
        <w:t>настенный</w:t>
      </w:r>
      <w:proofErr w:type="gramEnd"/>
      <w:r w:rsidRPr="00D24176">
        <w:rPr>
          <w:szCs w:val="28"/>
          <w:lang w:eastAsia="en-US"/>
        </w:rPr>
        <w:t xml:space="preserve">) 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Состояние (отличное, требуется ремонт, требуется замена)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 xml:space="preserve">Протяженность сети, п. </w:t>
      </w:r>
      <w:proofErr w:type="gramStart"/>
      <w:r w:rsidRPr="00D24176">
        <w:rPr>
          <w:szCs w:val="28"/>
          <w:lang w:eastAsia="en-US"/>
        </w:rPr>
        <w:t>м</w:t>
      </w:r>
      <w:proofErr w:type="gramEnd"/>
      <w:r w:rsidRPr="00D24176">
        <w:rPr>
          <w:szCs w:val="28"/>
          <w:lang w:eastAsia="en-US"/>
        </w:rPr>
        <w:t>.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Количество точек подключения, ед.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Комментарии</w:t>
      </w:r>
    </w:p>
    <w:p w:rsidR="00D24176" w:rsidRPr="00D24176" w:rsidRDefault="00D24176" w:rsidP="00D24176">
      <w:pPr>
        <w:numPr>
          <w:ilvl w:val="1"/>
          <w:numId w:val="17"/>
        </w:numPr>
        <w:shd w:val="clear" w:color="auto" w:fill="FFFFFF"/>
        <w:spacing w:after="200" w:line="276" w:lineRule="auto"/>
        <w:ind w:left="851" w:hanging="425"/>
        <w:contextualSpacing/>
        <w:jc w:val="left"/>
        <w:rPr>
          <w:b/>
          <w:bCs/>
          <w:szCs w:val="28"/>
          <w:lang w:eastAsia="en-US"/>
        </w:rPr>
      </w:pPr>
      <w:r w:rsidRPr="00D24176">
        <w:rPr>
          <w:szCs w:val="28"/>
          <w:lang w:eastAsia="en-US"/>
        </w:rPr>
        <w:t>Подкласс «Скамейки»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Тип (со спинкой, без спинки)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 xml:space="preserve">Материал (металл, бетон, пластик, дерево, </w:t>
      </w:r>
      <w:proofErr w:type="gramStart"/>
      <w:r w:rsidRPr="00D24176">
        <w:rPr>
          <w:szCs w:val="28"/>
          <w:lang w:eastAsia="en-US"/>
        </w:rPr>
        <w:t>самодельные</w:t>
      </w:r>
      <w:proofErr w:type="gramEnd"/>
      <w:r w:rsidRPr="00D24176">
        <w:rPr>
          <w:szCs w:val="28"/>
          <w:lang w:eastAsia="en-US"/>
        </w:rPr>
        <w:t>)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Состояние (отличное; отличное, требуется покраска; требуется ремонт; требуется замена)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 xml:space="preserve">Размер скамейки, </w:t>
      </w:r>
      <w:proofErr w:type="gramStart"/>
      <w:r w:rsidRPr="00D24176">
        <w:rPr>
          <w:szCs w:val="28"/>
          <w:lang w:eastAsia="en-US"/>
        </w:rPr>
        <w:t>м</w:t>
      </w:r>
      <w:proofErr w:type="gramEnd"/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Количество, ед.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Комментарии</w:t>
      </w:r>
    </w:p>
    <w:p w:rsidR="00D24176" w:rsidRPr="00D24176" w:rsidRDefault="00D24176" w:rsidP="00D24176">
      <w:pPr>
        <w:numPr>
          <w:ilvl w:val="1"/>
          <w:numId w:val="17"/>
        </w:numPr>
        <w:shd w:val="clear" w:color="auto" w:fill="FFFFFF"/>
        <w:spacing w:after="200" w:line="276" w:lineRule="auto"/>
        <w:ind w:left="851" w:hanging="425"/>
        <w:contextualSpacing/>
        <w:jc w:val="left"/>
        <w:rPr>
          <w:b/>
          <w:bCs/>
          <w:szCs w:val="28"/>
          <w:lang w:eastAsia="en-US"/>
        </w:rPr>
      </w:pPr>
      <w:r w:rsidRPr="00D24176">
        <w:rPr>
          <w:szCs w:val="28"/>
          <w:lang w:eastAsia="en-US"/>
        </w:rPr>
        <w:t>Подкласс «Урны»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Тип (</w:t>
      </w:r>
      <w:proofErr w:type="gramStart"/>
      <w:r w:rsidRPr="00D24176">
        <w:rPr>
          <w:szCs w:val="28"/>
          <w:lang w:eastAsia="en-US"/>
        </w:rPr>
        <w:t>наземная</w:t>
      </w:r>
      <w:proofErr w:type="gramEnd"/>
      <w:r w:rsidRPr="00D24176">
        <w:rPr>
          <w:szCs w:val="28"/>
          <w:lang w:eastAsia="en-US"/>
        </w:rPr>
        <w:t xml:space="preserve"> металлическая, наземная бетонная, наземная перевертыш, настенная, другое)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Состояние (отличное, требуется покраска, требуется ремонт, требуется замена)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Количество, ед.</w:t>
      </w:r>
    </w:p>
    <w:p w:rsidR="00D24176" w:rsidRPr="00D24176" w:rsidRDefault="00D24176" w:rsidP="00D24176">
      <w:pPr>
        <w:numPr>
          <w:ilvl w:val="2"/>
          <w:numId w:val="17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lastRenderedPageBreak/>
        <w:t>Комментарии</w:t>
      </w:r>
    </w:p>
    <w:p w:rsidR="00D24176" w:rsidRPr="00D24176" w:rsidRDefault="00D24176" w:rsidP="00D24176">
      <w:pPr>
        <w:shd w:val="clear" w:color="auto" w:fill="FFFFFF"/>
        <w:spacing w:line="276" w:lineRule="auto"/>
        <w:ind w:firstLine="0"/>
        <w:jc w:val="center"/>
        <w:rPr>
          <w:b/>
          <w:szCs w:val="28"/>
          <w:lang w:eastAsia="en-US"/>
        </w:rPr>
      </w:pPr>
      <w:r w:rsidRPr="00D24176">
        <w:rPr>
          <w:b/>
          <w:szCs w:val="28"/>
          <w:lang w:eastAsia="en-US"/>
        </w:rPr>
        <w:t>Дополнительный перечень видов работ по благоустройству территорий</w:t>
      </w:r>
    </w:p>
    <w:p w:rsidR="00D24176" w:rsidRPr="00D24176" w:rsidRDefault="00D24176" w:rsidP="00D24176">
      <w:pPr>
        <w:numPr>
          <w:ilvl w:val="0"/>
          <w:numId w:val="11"/>
        </w:numPr>
        <w:shd w:val="clear" w:color="auto" w:fill="FFFFFF"/>
        <w:spacing w:after="200" w:line="276" w:lineRule="auto"/>
        <w:contextualSpacing/>
        <w:jc w:val="left"/>
        <w:rPr>
          <w:b/>
          <w:bCs/>
          <w:szCs w:val="28"/>
          <w:lang w:eastAsia="en-US"/>
        </w:rPr>
      </w:pPr>
      <w:r w:rsidRPr="00D24176">
        <w:rPr>
          <w:b/>
          <w:bCs/>
          <w:szCs w:val="28"/>
          <w:lang w:eastAsia="en-US"/>
        </w:rPr>
        <w:t>Класс «Элементы озеленения»</w:t>
      </w:r>
    </w:p>
    <w:p w:rsidR="00D24176" w:rsidRPr="00D24176" w:rsidRDefault="00D24176" w:rsidP="00D24176">
      <w:pPr>
        <w:numPr>
          <w:ilvl w:val="1"/>
          <w:numId w:val="18"/>
        </w:numPr>
        <w:shd w:val="clear" w:color="auto" w:fill="FFFFFF"/>
        <w:spacing w:after="200" w:line="276" w:lineRule="auto"/>
        <w:ind w:left="851" w:hanging="425"/>
        <w:contextualSpacing/>
        <w:jc w:val="left"/>
        <w:rPr>
          <w:b/>
          <w:bCs/>
          <w:szCs w:val="28"/>
          <w:lang w:eastAsia="en-US"/>
        </w:rPr>
      </w:pPr>
      <w:r w:rsidRPr="00D24176">
        <w:rPr>
          <w:szCs w:val="28"/>
          <w:lang w:eastAsia="en-US"/>
        </w:rPr>
        <w:t>Подкласс «Газон»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Тип (обыкновенный, партерный, разнотравный, луговой)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Состояние (ухоженный, требуется уход, требуется восстановление)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Площадь, кв. м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Комментарии</w:t>
      </w:r>
    </w:p>
    <w:p w:rsidR="00D24176" w:rsidRPr="00D24176" w:rsidRDefault="00D24176" w:rsidP="00D24176">
      <w:pPr>
        <w:numPr>
          <w:ilvl w:val="1"/>
          <w:numId w:val="18"/>
        </w:numPr>
        <w:shd w:val="clear" w:color="auto" w:fill="FFFFFF"/>
        <w:tabs>
          <w:tab w:val="left" w:pos="426"/>
        </w:tabs>
        <w:spacing w:after="200" w:line="276" w:lineRule="auto"/>
        <w:ind w:left="851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Подкласс «Кустарник»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Вид (листопадный, вечнозеленый, цветущий, плодовый)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 xml:space="preserve">Высота, </w:t>
      </w:r>
      <w:proofErr w:type="gramStart"/>
      <w:r w:rsidRPr="00D24176">
        <w:rPr>
          <w:szCs w:val="28"/>
          <w:lang w:eastAsia="en-US"/>
        </w:rPr>
        <w:t>м</w:t>
      </w:r>
      <w:proofErr w:type="gramEnd"/>
      <w:r w:rsidRPr="00D24176">
        <w:rPr>
          <w:szCs w:val="28"/>
          <w:lang w:eastAsia="en-US"/>
        </w:rPr>
        <w:t xml:space="preserve"> (до 0,5 метров, 0,5 - 1 метр, 1 - 2 метра, более 2 метров)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Состояние (ухоженный, требуется уход, требуется удаление/замена)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Площадь, кв. м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Комментарии</w:t>
      </w:r>
    </w:p>
    <w:p w:rsidR="00D24176" w:rsidRPr="00D24176" w:rsidRDefault="00D24176" w:rsidP="00D24176">
      <w:pPr>
        <w:numPr>
          <w:ilvl w:val="1"/>
          <w:numId w:val="18"/>
        </w:numPr>
        <w:shd w:val="clear" w:color="auto" w:fill="FFFFFF"/>
        <w:spacing w:after="200" w:line="276" w:lineRule="auto"/>
        <w:ind w:left="851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Подкласс «Дерево»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Вид (</w:t>
      </w:r>
      <w:proofErr w:type="gramStart"/>
      <w:r w:rsidRPr="00D24176">
        <w:rPr>
          <w:szCs w:val="28"/>
          <w:lang w:eastAsia="en-US"/>
        </w:rPr>
        <w:t>вечнозеленое</w:t>
      </w:r>
      <w:proofErr w:type="gramEnd"/>
      <w:r w:rsidRPr="00D24176">
        <w:rPr>
          <w:szCs w:val="28"/>
          <w:lang w:eastAsia="en-US"/>
        </w:rPr>
        <w:t>, листопадное неплодовое, листопадное плодовое)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 xml:space="preserve">Высота, </w:t>
      </w:r>
      <w:proofErr w:type="gramStart"/>
      <w:r w:rsidRPr="00D24176">
        <w:rPr>
          <w:szCs w:val="28"/>
          <w:lang w:eastAsia="en-US"/>
        </w:rPr>
        <w:t>м</w:t>
      </w:r>
      <w:proofErr w:type="gramEnd"/>
      <w:r w:rsidRPr="00D24176">
        <w:rPr>
          <w:szCs w:val="28"/>
          <w:lang w:eastAsia="en-US"/>
        </w:rPr>
        <w:t xml:space="preserve"> (до 1 метра, 1-2 метра, 2-4 метра, более 4 метров)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Состояние (ухоженное, требуется уход, требуется удаление/замена)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Количество деревьев, ед.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Комментарии</w:t>
      </w:r>
    </w:p>
    <w:p w:rsidR="00D24176" w:rsidRPr="00D24176" w:rsidRDefault="00D24176" w:rsidP="00D24176">
      <w:pPr>
        <w:numPr>
          <w:ilvl w:val="1"/>
          <w:numId w:val="18"/>
        </w:numPr>
        <w:shd w:val="clear" w:color="auto" w:fill="FFFFFF"/>
        <w:spacing w:after="200" w:line="276" w:lineRule="auto"/>
        <w:ind w:left="851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Подкласс «Цветник»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 xml:space="preserve">Тип (клумба, горка, палисадник, подвесной, </w:t>
      </w:r>
      <w:proofErr w:type="gramStart"/>
      <w:r w:rsidRPr="00D24176">
        <w:rPr>
          <w:szCs w:val="28"/>
          <w:lang w:eastAsia="en-US"/>
        </w:rPr>
        <w:t>другое</w:t>
      </w:r>
      <w:proofErr w:type="gramEnd"/>
      <w:r w:rsidRPr="00D24176">
        <w:rPr>
          <w:szCs w:val="28"/>
          <w:lang w:eastAsia="en-US"/>
        </w:rPr>
        <w:t>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 xml:space="preserve">Высота, </w:t>
      </w:r>
      <w:proofErr w:type="gramStart"/>
      <w:r w:rsidRPr="00D24176">
        <w:rPr>
          <w:szCs w:val="28"/>
          <w:lang w:eastAsia="en-US"/>
        </w:rPr>
        <w:t>м</w:t>
      </w:r>
      <w:proofErr w:type="gramEnd"/>
      <w:r w:rsidRPr="00D24176">
        <w:rPr>
          <w:szCs w:val="28"/>
          <w:lang w:eastAsia="en-US"/>
        </w:rPr>
        <w:t xml:space="preserve"> (до 0,5 метров, 0,5-1 метр, 1-2 метра, более 2 метров)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Состояние (ухоженное, требуется уход, требуется восстановление)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Количество цветников, ед.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Комментарии</w:t>
      </w:r>
    </w:p>
    <w:p w:rsidR="00D24176" w:rsidRPr="00D24176" w:rsidRDefault="00D24176" w:rsidP="00D24176">
      <w:pPr>
        <w:numPr>
          <w:ilvl w:val="1"/>
          <w:numId w:val="18"/>
        </w:numPr>
        <w:shd w:val="clear" w:color="auto" w:fill="FFFFFF"/>
        <w:spacing w:after="200" w:line="276" w:lineRule="auto"/>
        <w:ind w:left="851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Подкласс «Живая изгородь»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Тип (листопадные кустарники, вечнозеленые кустарники, цветущие, вьющиеся)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Высота (до 0,5 метров, 0,5 - 1 метр, 1 - 2 метра, более 2 метров)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Состояние (ухоженное, требуется уход, требуется восстановление)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 xml:space="preserve">Протяженность, п. </w:t>
      </w:r>
      <w:proofErr w:type="gramStart"/>
      <w:r w:rsidRPr="00D24176">
        <w:rPr>
          <w:szCs w:val="28"/>
          <w:lang w:eastAsia="en-US"/>
        </w:rPr>
        <w:t>м</w:t>
      </w:r>
      <w:proofErr w:type="gramEnd"/>
      <w:r w:rsidRPr="00D24176">
        <w:rPr>
          <w:szCs w:val="28"/>
          <w:lang w:eastAsia="en-US"/>
        </w:rPr>
        <w:t>.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Комментарии</w:t>
      </w:r>
    </w:p>
    <w:p w:rsidR="00D24176" w:rsidRPr="00D24176" w:rsidRDefault="00D24176" w:rsidP="00D24176">
      <w:pPr>
        <w:numPr>
          <w:ilvl w:val="1"/>
          <w:numId w:val="18"/>
        </w:numPr>
        <w:shd w:val="clear" w:color="auto" w:fill="FFFFFF"/>
        <w:spacing w:after="200" w:line="276" w:lineRule="auto"/>
        <w:ind w:left="851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Подкласс «Вертикальное озеленение»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 xml:space="preserve">Тип (вьющиеся, вазоны, многоуровневый сад, </w:t>
      </w:r>
      <w:proofErr w:type="gramStart"/>
      <w:r w:rsidRPr="00D24176">
        <w:rPr>
          <w:szCs w:val="28"/>
          <w:lang w:eastAsia="en-US"/>
        </w:rPr>
        <w:t>другое</w:t>
      </w:r>
      <w:proofErr w:type="gramEnd"/>
      <w:r w:rsidRPr="00D24176">
        <w:rPr>
          <w:szCs w:val="28"/>
          <w:lang w:eastAsia="en-US"/>
        </w:rPr>
        <w:t>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Состояние (ухоженное, требуется уход, требуется удаление/замена)</w:t>
      </w:r>
    </w:p>
    <w:p w:rsidR="00D24176" w:rsidRPr="00D24176" w:rsidRDefault="00D24176" w:rsidP="00D24176">
      <w:pPr>
        <w:numPr>
          <w:ilvl w:val="2"/>
          <w:numId w:val="18"/>
        </w:numPr>
        <w:shd w:val="clear" w:color="auto" w:fill="FFFFFF"/>
        <w:spacing w:after="200" w:line="276" w:lineRule="auto"/>
        <w:ind w:left="1134" w:hanging="425"/>
        <w:contextualSpacing/>
        <w:jc w:val="left"/>
        <w:rPr>
          <w:szCs w:val="28"/>
          <w:lang w:eastAsia="en-US"/>
        </w:rPr>
      </w:pPr>
      <w:r w:rsidRPr="00D24176">
        <w:rPr>
          <w:szCs w:val="28"/>
          <w:lang w:eastAsia="en-US"/>
        </w:rPr>
        <w:t>Площадь, кв. м</w:t>
      </w:r>
    </w:p>
    <w:p w:rsidR="0096155C" w:rsidRPr="00DF6829" w:rsidRDefault="00DF6829" w:rsidP="00DF6829">
      <w:pPr>
        <w:shd w:val="clear" w:color="auto" w:fill="FFFFFF"/>
        <w:spacing w:after="200" w:line="276" w:lineRule="auto"/>
        <w:ind w:left="709" w:firstLine="0"/>
        <w:contextualSpacing/>
        <w:rPr>
          <w:rFonts w:eastAsiaTheme="minorHAnsi"/>
          <w:b/>
          <w:sz w:val="26"/>
          <w:szCs w:val="26"/>
          <w:lang w:eastAsia="en-US"/>
        </w:rPr>
      </w:pPr>
      <w:r>
        <w:rPr>
          <w:szCs w:val="28"/>
          <w:lang w:eastAsia="en-US"/>
        </w:rPr>
        <w:t xml:space="preserve">2.6.4.  </w:t>
      </w:r>
      <w:bookmarkStart w:id="0" w:name="_GoBack"/>
      <w:bookmarkEnd w:id="0"/>
      <w:r w:rsidR="00D24176" w:rsidRPr="00DF6829">
        <w:rPr>
          <w:szCs w:val="28"/>
          <w:lang w:eastAsia="en-US"/>
        </w:rPr>
        <w:t>Комментарии</w:t>
      </w:r>
    </w:p>
    <w:sectPr w:rsidR="0096155C" w:rsidRPr="00DF6829" w:rsidSect="00E20D77">
      <w:headerReference w:type="even" r:id="rId9"/>
      <w:headerReference w:type="default" r:id="rId10"/>
      <w:pgSz w:w="11907" w:h="16840" w:code="9"/>
      <w:pgMar w:top="851" w:right="851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EB9" w:rsidRDefault="007F4EB9">
      <w:r>
        <w:separator/>
      </w:r>
    </w:p>
  </w:endnote>
  <w:endnote w:type="continuationSeparator" w:id="0">
    <w:p w:rsidR="007F4EB9" w:rsidRDefault="007F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EB9" w:rsidRDefault="007F4EB9">
      <w:r>
        <w:separator/>
      </w:r>
    </w:p>
  </w:footnote>
  <w:footnote w:type="continuationSeparator" w:id="0">
    <w:p w:rsidR="007F4EB9" w:rsidRDefault="007F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02" w:rsidRDefault="00C21E0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1E02" w:rsidRDefault="00C21E0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02" w:rsidRPr="00E20D77" w:rsidRDefault="00C21E02">
    <w:pPr>
      <w:pStyle w:val="a5"/>
      <w:framePr w:wrap="around" w:vAnchor="text" w:hAnchor="margin" w:xAlign="center" w:y="1"/>
      <w:rPr>
        <w:rStyle w:val="a7"/>
        <w:lang w:val="en-US"/>
      </w:rPr>
    </w:pPr>
  </w:p>
  <w:p w:rsidR="00C21E02" w:rsidRDefault="00C21E0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0C6CFEB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0AA260D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9A346D1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10FE39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81B80D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D3B460D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12C08DA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900A4C0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4084AAB"/>
    <w:multiLevelType w:val="multilevel"/>
    <w:tmpl w:val="30AC96E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9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9">
    <w:nsid w:val="1E4E513D"/>
    <w:multiLevelType w:val="multilevel"/>
    <w:tmpl w:val="8EA2730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  <w:b w:val="0"/>
      </w:rPr>
    </w:lvl>
  </w:abstractNum>
  <w:abstractNum w:abstractNumId="10">
    <w:nsid w:val="375D3B0C"/>
    <w:multiLevelType w:val="hybridMultilevel"/>
    <w:tmpl w:val="779C11FC"/>
    <w:lvl w:ilvl="0" w:tplc="67C0CBF2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DB805DD"/>
    <w:multiLevelType w:val="multilevel"/>
    <w:tmpl w:val="780E54BC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  <w:b w:val="0"/>
      </w:rPr>
    </w:lvl>
  </w:abstractNum>
  <w:abstractNum w:abstractNumId="12">
    <w:nsid w:val="493C3F4C"/>
    <w:multiLevelType w:val="multilevel"/>
    <w:tmpl w:val="FB12671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ABD78DA"/>
    <w:multiLevelType w:val="multilevel"/>
    <w:tmpl w:val="780E54BC"/>
    <w:numStyleLink w:val="1"/>
  </w:abstractNum>
  <w:abstractNum w:abstractNumId="14">
    <w:nsid w:val="4B3B5612"/>
    <w:multiLevelType w:val="hybridMultilevel"/>
    <w:tmpl w:val="B6847C60"/>
    <w:lvl w:ilvl="0" w:tplc="B5CE3AEC">
      <w:start w:val="1"/>
      <w:numFmt w:val="decimal"/>
      <w:lvlText w:val="%1."/>
      <w:lvlJc w:val="left"/>
      <w:pPr>
        <w:ind w:left="1500" w:hanging="9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1BA57A5"/>
    <w:multiLevelType w:val="multilevel"/>
    <w:tmpl w:val="5E92989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4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  <w:b/>
      </w:rPr>
    </w:lvl>
  </w:abstractNum>
  <w:abstractNum w:abstractNumId="16">
    <w:nsid w:val="625D5E04"/>
    <w:multiLevelType w:val="multilevel"/>
    <w:tmpl w:val="0096BF0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4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  <w:b/>
      </w:rPr>
    </w:lvl>
  </w:abstractNum>
  <w:abstractNum w:abstractNumId="17">
    <w:nsid w:val="66905FEF"/>
    <w:multiLevelType w:val="multilevel"/>
    <w:tmpl w:val="059CA75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2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8">
    <w:nsid w:val="7D335014"/>
    <w:multiLevelType w:val="hybridMultilevel"/>
    <w:tmpl w:val="87AAF04E"/>
    <w:lvl w:ilvl="0" w:tplc="3020CA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14"/>
  </w:num>
  <w:num w:numId="10">
    <w:abstractNumId w:val="18"/>
  </w:num>
  <w:num w:numId="11">
    <w:abstractNumId w:val="10"/>
  </w:num>
  <w:num w:numId="12">
    <w:abstractNumId w:val="16"/>
  </w:num>
  <w:num w:numId="13">
    <w:abstractNumId w:val="15"/>
  </w:num>
  <w:num w:numId="14">
    <w:abstractNumId w:val="12"/>
  </w:num>
  <w:num w:numId="15">
    <w:abstractNumId w:val="8"/>
  </w:num>
  <w:num w:numId="16">
    <w:abstractNumId w:val="17"/>
  </w:num>
  <w:num w:numId="17">
    <w:abstractNumId w:val="13"/>
  </w:num>
  <w:num w:numId="18">
    <w:abstractNumId w:val="9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f27b812-f649-4bc2-9a3a-84a8ef674f0e"/>
  </w:docVars>
  <w:rsids>
    <w:rsidRoot w:val="0052602F"/>
    <w:rsid w:val="0002191E"/>
    <w:rsid w:val="00021965"/>
    <w:rsid w:val="00021F29"/>
    <w:rsid w:val="00043115"/>
    <w:rsid w:val="00062BF6"/>
    <w:rsid w:val="000D1823"/>
    <w:rsid w:val="00304B3D"/>
    <w:rsid w:val="00322E49"/>
    <w:rsid w:val="0034239F"/>
    <w:rsid w:val="00387FB0"/>
    <w:rsid w:val="003A5E6B"/>
    <w:rsid w:val="003A6E53"/>
    <w:rsid w:val="003B1726"/>
    <w:rsid w:val="003C4017"/>
    <w:rsid w:val="00443641"/>
    <w:rsid w:val="004625E5"/>
    <w:rsid w:val="004A785D"/>
    <w:rsid w:val="004D6384"/>
    <w:rsid w:val="00522F24"/>
    <w:rsid w:val="0052602F"/>
    <w:rsid w:val="00532C28"/>
    <w:rsid w:val="00565963"/>
    <w:rsid w:val="0058486C"/>
    <w:rsid w:val="005A633D"/>
    <w:rsid w:val="005B4A37"/>
    <w:rsid w:val="005B7040"/>
    <w:rsid w:val="006031B4"/>
    <w:rsid w:val="00640E7D"/>
    <w:rsid w:val="00650058"/>
    <w:rsid w:val="00675EDF"/>
    <w:rsid w:val="00683BAE"/>
    <w:rsid w:val="007346A1"/>
    <w:rsid w:val="0078139A"/>
    <w:rsid w:val="007C10FC"/>
    <w:rsid w:val="007C5A6F"/>
    <w:rsid w:val="007F4EB9"/>
    <w:rsid w:val="00894A17"/>
    <w:rsid w:val="008F03AA"/>
    <w:rsid w:val="00905C4B"/>
    <w:rsid w:val="0096155C"/>
    <w:rsid w:val="00971B72"/>
    <w:rsid w:val="00A74964"/>
    <w:rsid w:val="00A814E3"/>
    <w:rsid w:val="00B457E1"/>
    <w:rsid w:val="00B803CC"/>
    <w:rsid w:val="00BC12D4"/>
    <w:rsid w:val="00C21E02"/>
    <w:rsid w:val="00C7582F"/>
    <w:rsid w:val="00D20ED5"/>
    <w:rsid w:val="00D24176"/>
    <w:rsid w:val="00D317FC"/>
    <w:rsid w:val="00D5450C"/>
    <w:rsid w:val="00D73449"/>
    <w:rsid w:val="00DF6829"/>
    <w:rsid w:val="00E20D77"/>
    <w:rsid w:val="00E326D9"/>
    <w:rsid w:val="00E83AEA"/>
    <w:rsid w:val="00EB0306"/>
    <w:rsid w:val="00F13125"/>
    <w:rsid w:val="00F37C04"/>
    <w:rsid w:val="00FF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ind w:firstLine="720"/>
      <w:jc w:val="both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pPr>
      <w:tabs>
        <w:tab w:val="center" w:pos="4153"/>
        <w:tab w:val="right" w:pos="8306"/>
      </w:tabs>
    </w:pPr>
  </w:style>
  <w:style w:type="paragraph" w:styleId="a6">
    <w:name w:val="footer"/>
    <w:basedOn w:val="a1"/>
    <w:pPr>
      <w:tabs>
        <w:tab w:val="center" w:pos="4153"/>
        <w:tab w:val="right" w:pos="8306"/>
      </w:tabs>
      <w:ind w:firstLine="0"/>
    </w:pPr>
    <w:rPr>
      <w:sz w:val="24"/>
    </w:rPr>
  </w:style>
  <w:style w:type="character" w:styleId="a7">
    <w:name w:val="page number"/>
    <w:basedOn w:val="a2"/>
  </w:style>
  <w:style w:type="paragraph" w:styleId="20">
    <w:name w:val="List Bullet 2"/>
    <w:basedOn w:val="a1"/>
    <w:autoRedefine/>
    <w:pPr>
      <w:numPr>
        <w:numId w:val="1"/>
      </w:numPr>
      <w:ind w:left="0" w:firstLine="641"/>
    </w:pPr>
  </w:style>
  <w:style w:type="paragraph" w:styleId="30">
    <w:name w:val="List Bullet 3"/>
    <w:basedOn w:val="a1"/>
    <w:autoRedefine/>
    <w:pPr>
      <w:numPr>
        <w:numId w:val="2"/>
      </w:numPr>
      <w:ind w:left="0" w:firstLine="720"/>
    </w:pPr>
  </w:style>
  <w:style w:type="paragraph" w:styleId="a0">
    <w:name w:val="List Bullet"/>
    <w:basedOn w:val="a1"/>
    <w:autoRedefine/>
    <w:pPr>
      <w:numPr>
        <w:numId w:val="4"/>
      </w:numPr>
      <w:ind w:left="0" w:firstLine="680"/>
    </w:pPr>
  </w:style>
  <w:style w:type="paragraph" w:styleId="a">
    <w:name w:val="List Number"/>
    <w:basedOn w:val="a1"/>
    <w:pPr>
      <w:numPr>
        <w:numId w:val="5"/>
      </w:numPr>
      <w:ind w:left="0" w:firstLine="680"/>
    </w:pPr>
  </w:style>
  <w:style w:type="paragraph" w:styleId="2">
    <w:name w:val="List Number 2"/>
    <w:basedOn w:val="a1"/>
    <w:pPr>
      <w:numPr>
        <w:numId w:val="6"/>
      </w:numPr>
      <w:ind w:left="0" w:firstLine="680"/>
    </w:pPr>
  </w:style>
  <w:style w:type="paragraph" w:styleId="3">
    <w:name w:val="List Number 3"/>
    <w:basedOn w:val="a1"/>
    <w:pPr>
      <w:numPr>
        <w:numId w:val="7"/>
      </w:numPr>
      <w:ind w:left="0" w:firstLine="709"/>
    </w:pPr>
  </w:style>
  <w:style w:type="paragraph" w:styleId="4">
    <w:name w:val="List Number 4"/>
    <w:basedOn w:val="a1"/>
    <w:pPr>
      <w:numPr>
        <w:numId w:val="8"/>
      </w:numPr>
      <w:ind w:left="0" w:firstLine="709"/>
    </w:pPr>
  </w:style>
  <w:style w:type="paragraph" w:styleId="a8">
    <w:name w:val="Body Text"/>
    <w:basedOn w:val="a1"/>
    <w:pPr>
      <w:shd w:val="clear" w:color="auto" w:fill="FFFFFF"/>
      <w:ind w:firstLine="0"/>
    </w:pPr>
    <w:rPr>
      <w:b/>
      <w:snapToGrid w:val="0"/>
      <w:color w:val="000000"/>
      <w:sz w:val="24"/>
    </w:rPr>
  </w:style>
  <w:style w:type="paragraph" w:styleId="a9">
    <w:name w:val="List Paragraph"/>
    <w:basedOn w:val="a1"/>
    <w:uiPriority w:val="34"/>
    <w:qFormat/>
    <w:rsid w:val="00650058"/>
    <w:pPr>
      <w:ind w:left="720"/>
      <w:contextualSpacing/>
    </w:pPr>
  </w:style>
  <w:style w:type="paragraph" w:customStyle="1" w:styleId="ConsPlusTitle">
    <w:name w:val="ConsPlusTitle"/>
    <w:uiPriority w:val="99"/>
    <w:rsid w:val="00A74964"/>
    <w:pPr>
      <w:autoSpaceDE w:val="0"/>
      <w:autoSpaceDN w:val="0"/>
      <w:adjustRightInd w:val="0"/>
    </w:pPr>
    <w:rPr>
      <w:rFonts w:eastAsia="Calibri"/>
      <w:b/>
      <w:bCs/>
      <w:sz w:val="22"/>
      <w:szCs w:val="22"/>
      <w:lang w:eastAsia="en-US"/>
    </w:rPr>
  </w:style>
  <w:style w:type="character" w:styleId="aa">
    <w:name w:val="Emphasis"/>
    <w:basedOn w:val="a2"/>
    <w:qFormat/>
    <w:rsid w:val="00905C4B"/>
    <w:rPr>
      <w:i/>
      <w:iCs/>
    </w:rPr>
  </w:style>
  <w:style w:type="numbering" w:customStyle="1" w:styleId="1">
    <w:name w:val="Стиль1"/>
    <w:uiPriority w:val="99"/>
    <w:rsid w:val="00D24176"/>
    <w:pPr>
      <w:numPr>
        <w:numId w:val="19"/>
      </w:numPr>
    </w:pPr>
  </w:style>
  <w:style w:type="paragraph" w:styleId="ab">
    <w:name w:val="Balloon Text"/>
    <w:basedOn w:val="a1"/>
    <w:link w:val="ac"/>
    <w:rsid w:val="009615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rsid w:val="009615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ind w:firstLine="720"/>
      <w:jc w:val="both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pPr>
      <w:tabs>
        <w:tab w:val="center" w:pos="4153"/>
        <w:tab w:val="right" w:pos="8306"/>
      </w:tabs>
    </w:pPr>
  </w:style>
  <w:style w:type="paragraph" w:styleId="a6">
    <w:name w:val="footer"/>
    <w:basedOn w:val="a1"/>
    <w:pPr>
      <w:tabs>
        <w:tab w:val="center" w:pos="4153"/>
        <w:tab w:val="right" w:pos="8306"/>
      </w:tabs>
      <w:ind w:firstLine="0"/>
    </w:pPr>
    <w:rPr>
      <w:sz w:val="24"/>
    </w:rPr>
  </w:style>
  <w:style w:type="character" w:styleId="a7">
    <w:name w:val="page number"/>
    <w:basedOn w:val="a2"/>
  </w:style>
  <w:style w:type="paragraph" w:styleId="20">
    <w:name w:val="List Bullet 2"/>
    <w:basedOn w:val="a1"/>
    <w:autoRedefine/>
    <w:pPr>
      <w:numPr>
        <w:numId w:val="1"/>
      </w:numPr>
      <w:ind w:left="0" w:firstLine="641"/>
    </w:pPr>
  </w:style>
  <w:style w:type="paragraph" w:styleId="30">
    <w:name w:val="List Bullet 3"/>
    <w:basedOn w:val="a1"/>
    <w:autoRedefine/>
    <w:pPr>
      <w:numPr>
        <w:numId w:val="2"/>
      </w:numPr>
      <w:ind w:left="0" w:firstLine="720"/>
    </w:pPr>
  </w:style>
  <w:style w:type="paragraph" w:styleId="a0">
    <w:name w:val="List Bullet"/>
    <w:basedOn w:val="a1"/>
    <w:autoRedefine/>
    <w:pPr>
      <w:numPr>
        <w:numId w:val="4"/>
      </w:numPr>
      <w:ind w:left="0" w:firstLine="680"/>
    </w:pPr>
  </w:style>
  <w:style w:type="paragraph" w:styleId="a">
    <w:name w:val="List Number"/>
    <w:basedOn w:val="a1"/>
    <w:pPr>
      <w:numPr>
        <w:numId w:val="5"/>
      </w:numPr>
      <w:ind w:left="0" w:firstLine="680"/>
    </w:pPr>
  </w:style>
  <w:style w:type="paragraph" w:styleId="2">
    <w:name w:val="List Number 2"/>
    <w:basedOn w:val="a1"/>
    <w:pPr>
      <w:numPr>
        <w:numId w:val="6"/>
      </w:numPr>
      <w:ind w:left="0" w:firstLine="680"/>
    </w:pPr>
  </w:style>
  <w:style w:type="paragraph" w:styleId="3">
    <w:name w:val="List Number 3"/>
    <w:basedOn w:val="a1"/>
    <w:pPr>
      <w:numPr>
        <w:numId w:val="7"/>
      </w:numPr>
      <w:ind w:left="0" w:firstLine="709"/>
    </w:pPr>
  </w:style>
  <w:style w:type="paragraph" w:styleId="4">
    <w:name w:val="List Number 4"/>
    <w:basedOn w:val="a1"/>
    <w:pPr>
      <w:numPr>
        <w:numId w:val="8"/>
      </w:numPr>
      <w:ind w:left="0" w:firstLine="709"/>
    </w:pPr>
  </w:style>
  <w:style w:type="paragraph" w:styleId="a8">
    <w:name w:val="Body Text"/>
    <w:basedOn w:val="a1"/>
    <w:pPr>
      <w:shd w:val="clear" w:color="auto" w:fill="FFFFFF"/>
      <w:ind w:firstLine="0"/>
    </w:pPr>
    <w:rPr>
      <w:b/>
      <w:snapToGrid w:val="0"/>
      <w:color w:val="000000"/>
      <w:sz w:val="24"/>
    </w:rPr>
  </w:style>
  <w:style w:type="paragraph" w:styleId="a9">
    <w:name w:val="List Paragraph"/>
    <w:basedOn w:val="a1"/>
    <w:uiPriority w:val="34"/>
    <w:qFormat/>
    <w:rsid w:val="00650058"/>
    <w:pPr>
      <w:ind w:left="720"/>
      <w:contextualSpacing/>
    </w:pPr>
  </w:style>
  <w:style w:type="paragraph" w:customStyle="1" w:styleId="ConsPlusTitle">
    <w:name w:val="ConsPlusTitle"/>
    <w:uiPriority w:val="99"/>
    <w:rsid w:val="00A74964"/>
    <w:pPr>
      <w:autoSpaceDE w:val="0"/>
      <w:autoSpaceDN w:val="0"/>
      <w:adjustRightInd w:val="0"/>
    </w:pPr>
    <w:rPr>
      <w:rFonts w:eastAsia="Calibri"/>
      <w:b/>
      <w:bCs/>
      <w:sz w:val="22"/>
      <w:szCs w:val="22"/>
      <w:lang w:eastAsia="en-US"/>
    </w:rPr>
  </w:style>
  <w:style w:type="character" w:styleId="aa">
    <w:name w:val="Emphasis"/>
    <w:basedOn w:val="a2"/>
    <w:qFormat/>
    <w:rsid w:val="00905C4B"/>
    <w:rPr>
      <w:i/>
      <w:iCs/>
    </w:rPr>
  </w:style>
  <w:style w:type="numbering" w:customStyle="1" w:styleId="1">
    <w:name w:val="Стиль1"/>
    <w:uiPriority w:val="99"/>
    <w:rsid w:val="00D24176"/>
    <w:pPr>
      <w:numPr>
        <w:numId w:val="19"/>
      </w:numPr>
    </w:pPr>
  </w:style>
  <w:style w:type="paragraph" w:styleId="ab">
    <w:name w:val="Balloon Text"/>
    <w:basedOn w:val="a1"/>
    <w:link w:val="ac"/>
    <w:rsid w:val="009615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rsid w:val="009615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n_pavlenko\AppData\Local\Temp\bdttmp\610cc170-889c-47df-ba00-68d55d86bf5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83A9B-3E58-4335-A7A7-7B8A50B0B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610cc170-889c-47df-ba00-68d55d86bf5d</Template>
  <TotalTime>112</TotalTime>
  <Pages>8</Pages>
  <Words>2203</Words>
  <Characters>12561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оказании единовременной материальной помощи Михайлову В</vt:lpstr>
    </vt:vector>
  </TitlesOfParts>
  <Company>Ajax</Company>
  <LinksUpToDate>false</LinksUpToDate>
  <CharactersWithSpaces>14735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оказании единовременной материальной помощи Михайлову В</dc:title>
  <dc:creator>Светлана Николаевна ПАВЛЕНКО</dc:creator>
  <cp:lastModifiedBy>Александра</cp:lastModifiedBy>
  <cp:revision>5</cp:revision>
  <cp:lastPrinted>2017-10-18T06:32:00Z</cp:lastPrinted>
  <dcterms:created xsi:type="dcterms:W3CDTF">2017-10-13T10:34:00Z</dcterms:created>
  <dcterms:modified xsi:type="dcterms:W3CDTF">2017-10-18T08:14:00Z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ef27b812-f649-4bc2-9a3a-84a8ef674f0e</vt:lpwstr>
  </property>
</Properties>
</file>