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42" w:rsidRDefault="000F7042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6A7F" w:rsidRPr="009015E6" w:rsidRDefault="00D4714F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4714F" w:rsidRPr="009015E6" w:rsidRDefault="00D4714F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D4714F" w:rsidRDefault="00D4714F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9015E6" w:rsidRPr="009015E6" w:rsidRDefault="009015E6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714F" w:rsidRPr="009015E6" w:rsidRDefault="00D4714F" w:rsidP="00D47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РЕШЕНИЕ</w:t>
      </w:r>
    </w:p>
    <w:p w:rsidR="00D4714F" w:rsidRPr="009015E6" w:rsidRDefault="00D4714F" w:rsidP="00D47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714F" w:rsidRPr="009015E6" w:rsidRDefault="00A272CA" w:rsidP="00D471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4714F" w:rsidRPr="009015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D4714F" w:rsidRPr="009015E6">
        <w:rPr>
          <w:rFonts w:ascii="Times New Roman" w:hAnsi="Times New Roman" w:cs="Times New Roman"/>
          <w:sz w:val="28"/>
          <w:szCs w:val="28"/>
        </w:rPr>
        <w:t xml:space="preserve"> 201</w:t>
      </w:r>
      <w:r w:rsidR="00964B72" w:rsidRPr="009015E6">
        <w:rPr>
          <w:rFonts w:ascii="Times New Roman" w:hAnsi="Times New Roman" w:cs="Times New Roman"/>
          <w:sz w:val="28"/>
          <w:szCs w:val="28"/>
        </w:rPr>
        <w:t>5</w:t>
      </w:r>
      <w:r w:rsidR="00D4714F" w:rsidRPr="009015E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 w:rsidR="00164E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015E6">
        <w:rPr>
          <w:rFonts w:ascii="Times New Roman" w:hAnsi="Times New Roman" w:cs="Times New Roman"/>
          <w:sz w:val="28"/>
          <w:szCs w:val="28"/>
        </w:rPr>
        <w:t xml:space="preserve"> </w:t>
      </w:r>
      <w:r w:rsidR="000F7042" w:rsidRPr="009015E6">
        <w:rPr>
          <w:rFonts w:ascii="Times New Roman" w:hAnsi="Times New Roman" w:cs="Times New Roman"/>
          <w:sz w:val="28"/>
          <w:szCs w:val="28"/>
        </w:rPr>
        <w:t xml:space="preserve">№ </w:t>
      </w:r>
      <w:r w:rsidR="00164EEB">
        <w:rPr>
          <w:rFonts w:ascii="Times New Roman" w:hAnsi="Times New Roman" w:cs="Times New Roman"/>
          <w:sz w:val="28"/>
          <w:szCs w:val="28"/>
        </w:rPr>
        <w:t>15</w:t>
      </w:r>
    </w:p>
    <w:p w:rsidR="00401E35" w:rsidRPr="00401E35" w:rsidRDefault="00401E35" w:rsidP="00401E35">
      <w:pPr>
        <w:spacing w:after="0" w:line="240" w:lineRule="auto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Pr="00401E35">
        <w:rPr>
          <w:rFonts w:ascii="Times New Roman" w:hAnsi="Times New Roman" w:cs="Times New Roman"/>
          <w:sz w:val="28"/>
          <w:szCs w:val="28"/>
        </w:rPr>
        <w:t xml:space="preserve">порядке распоряжения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земельными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участками, находящихся в границах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F0D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401E35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Ломоносовский муниципальный район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земельных участков, являющихся собственностью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F0D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401E35">
        <w:rPr>
          <w:rFonts w:ascii="Times New Roman" w:hAnsi="Times New Roman" w:cs="Times New Roman"/>
          <w:sz w:val="28"/>
          <w:szCs w:val="28"/>
        </w:rPr>
        <w:t xml:space="preserve"> поселение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образования Ломоносовский муниципальный район Ленинградской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1E35" w:rsidRP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E35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Федерации,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01E3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06.10.2003 </w:t>
      </w:r>
      <w:r w:rsidR="00A272C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401E35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01E35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самоуправления в Российской Федерации",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07.07.2003 </w:t>
      </w:r>
      <w:proofErr w:type="spellStart"/>
      <w:r w:rsidRPr="00401E35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01E35">
        <w:rPr>
          <w:rFonts w:ascii="Times New Roman" w:hAnsi="Times New Roman" w:cs="Times New Roman"/>
          <w:sz w:val="28"/>
          <w:szCs w:val="28"/>
        </w:rPr>
        <w:t xml:space="preserve"> 112-ФЗ "О личном подсобном хозяйстве",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законом от 11.06.2003 </w:t>
      </w:r>
      <w:proofErr w:type="spellStart"/>
      <w:r w:rsidRPr="00401E35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01E35">
        <w:rPr>
          <w:rFonts w:ascii="Times New Roman" w:hAnsi="Times New Roman" w:cs="Times New Roman"/>
          <w:sz w:val="28"/>
          <w:szCs w:val="28"/>
        </w:rPr>
        <w:t xml:space="preserve"> 74-ФЗ "О крестьянском (фермерском) хозяйстве",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от 26.07.2006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1E35">
        <w:rPr>
          <w:rFonts w:ascii="Times New Roman" w:hAnsi="Times New Roman" w:cs="Times New Roman"/>
          <w:sz w:val="28"/>
          <w:szCs w:val="28"/>
        </w:rPr>
        <w:t>No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135-ФЗ "О защите конкуренции",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15EAC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E15E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5EAC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в целях повышения эффективности использования земель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муниципального образования, регулирования отношений, возникающих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между физическими лицами, юридическими лицами и органами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по вопросам предоставления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находящихся в границах муниципального </w:t>
      </w:r>
      <w:r w:rsidR="00E15EAC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поселение муниципального образования Ломоносовский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район Ленинградской области, государственная собственность на которые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разграничена, а также земельных участков, являющихся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511FB">
        <w:rPr>
          <w:rFonts w:ascii="Times New Roman" w:hAnsi="Times New Roman" w:cs="Times New Roman"/>
          <w:sz w:val="28"/>
          <w:szCs w:val="28"/>
        </w:rPr>
        <w:t xml:space="preserve">образования Большеижорское городское </w:t>
      </w:r>
      <w:r w:rsidRPr="00401E35">
        <w:rPr>
          <w:rFonts w:ascii="Times New Roman" w:hAnsi="Times New Roman" w:cs="Times New Roman"/>
          <w:sz w:val="28"/>
          <w:szCs w:val="28"/>
        </w:rPr>
        <w:t xml:space="preserve"> поселение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Ломоносовский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1FB">
        <w:rPr>
          <w:rFonts w:ascii="Times New Roman" w:hAnsi="Times New Roman" w:cs="Times New Roman"/>
          <w:sz w:val="28"/>
          <w:szCs w:val="28"/>
        </w:rPr>
        <w:t>Ленинградской</w:t>
      </w:r>
      <w:r w:rsidRPr="00401E35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A511FB">
        <w:rPr>
          <w:rFonts w:ascii="Times New Roman" w:hAnsi="Times New Roman" w:cs="Times New Roman"/>
          <w:sz w:val="28"/>
          <w:szCs w:val="28"/>
        </w:rPr>
        <w:t>, С</w:t>
      </w:r>
      <w:r w:rsidRPr="00401E35">
        <w:rPr>
          <w:rFonts w:ascii="Times New Roman" w:hAnsi="Times New Roman" w:cs="Times New Roman"/>
          <w:sz w:val="28"/>
          <w:szCs w:val="28"/>
        </w:rPr>
        <w:t>овет депутатов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1FB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401E35">
        <w:rPr>
          <w:rFonts w:ascii="Times New Roman" w:hAnsi="Times New Roman" w:cs="Times New Roman"/>
          <w:sz w:val="28"/>
          <w:szCs w:val="28"/>
        </w:rPr>
        <w:t>поселение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Ломоносовский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401E35" w:rsidRPr="00A511FB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1F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01E35" w:rsidRPr="00401E35" w:rsidRDefault="00401E35" w:rsidP="00401E35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01E35">
        <w:rPr>
          <w:rFonts w:ascii="Times New Roman" w:hAnsi="Times New Roman" w:cs="Times New Roman"/>
          <w:sz w:val="28"/>
          <w:szCs w:val="28"/>
        </w:rPr>
        <w:t>Утвердить Положение о порядке 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Земельными участками, находящихся в границах муниципального образования </w:t>
      </w:r>
      <w:r w:rsidR="00A511FB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401E35">
        <w:rPr>
          <w:rFonts w:ascii="Times New Roman" w:hAnsi="Times New Roman" w:cs="Times New Roman"/>
          <w:sz w:val="28"/>
          <w:szCs w:val="28"/>
        </w:rPr>
        <w:t>поселение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Ломоносовский муниципальный район Ленинградской области,</w:t>
      </w:r>
      <w:bookmarkStart w:id="0" w:name="2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земельных участков, являющихся собственностью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511FB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401E35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Ломоносовский муниципальный район Ленинградской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01E35">
        <w:rPr>
          <w:rFonts w:ascii="Times New Roman" w:hAnsi="Times New Roman" w:cs="Times New Roman"/>
          <w:sz w:val="28"/>
          <w:szCs w:val="28"/>
        </w:rPr>
        <w:t xml:space="preserve"> 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11D">
        <w:rPr>
          <w:rFonts w:ascii="Times New Roman" w:hAnsi="Times New Roman" w:cs="Times New Roman"/>
          <w:sz w:val="28"/>
          <w:szCs w:val="28"/>
        </w:rPr>
        <w:t>№</w:t>
      </w:r>
      <w:r w:rsidRPr="00401E35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94A67" w:rsidRDefault="00401E35" w:rsidP="00D94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1E35">
        <w:rPr>
          <w:rFonts w:ascii="Times New Roman" w:hAnsi="Times New Roman" w:cs="Times New Roman"/>
          <w:sz w:val="28"/>
          <w:szCs w:val="28"/>
        </w:rPr>
        <w:t>2.Настоящее решение опубликовать (обнародовать) в средствах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E35">
        <w:rPr>
          <w:rFonts w:ascii="Times New Roman" w:hAnsi="Times New Roman" w:cs="Times New Roman"/>
          <w:sz w:val="28"/>
          <w:szCs w:val="28"/>
        </w:rPr>
        <w:t>массовой информации и разместить на официальном сайте муниципального</w:t>
      </w:r>
      <w:r w:rsidR="00D94A6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="00D94A67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D94A67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r w:rsidR="00D94A67" w:rsidRPr="00D94A6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hyperlink r:id="rId6" w:history="1">
        <w:r w:rsidR="00D94A67" w:rsidRPr="00D94A6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94A67" w:rsidRPr="00D94A6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94A67" w:rsidRPr="00D94A6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bizora</w:t>
        </w:r>
        <w:proofErr w:type="spellEnd"/>
        <w:r w:rsidR="00D94A67" w:rsidRPr="00D94A6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94A67" w:rsidRPr="00D94A6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94A67" w:rsidRPr="00D94A67">
        <w:rPr>
          <w:rFonts w:ascii="Times New Roman" w:hAnsi="Times New Roman" w:cs="Times New Roman"/>
          <w:sz w:val="28"/>
          <w:szCs w:val="28"/>
        </w:rPr>
        <w:t>.</w:t>
      </w:r>
      <w:r w:rsidR="00D94A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A67" w:rsidRPr="00D94A67" w:rsidRDefault="00D94A67" w:rsidP="00D94A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94A67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</w:t>
      </w:r>
      <w:r>
        <w:rPr>
          <w:rFonts w:ascii="Times New Roman" w:hAnsi="Times New Roman" w:cs="Times New Roman"/>
          <w:sz w:val="28"/>
          <w:szCs w:val="28"/>
        </w:rPr>
        <w:t xml:space="preserve">   опубликования </w:t>
      </w:r>
      <w:r w:rsidRPr="00D94A67">
        <w:rPr>
          <w:rFonts w:ascii="Times New Roman" w:hAnsi="Times New Roman" w:cs="Times New Roman"/>
          <w:sz w:val="28"/>
          <w:szCs w:val="28"/>
        </w:rPr>
        <w:t>(обнародования).</w:t>
      </w: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1E35" w:rsidRP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01E3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01E35">
        <w:rPr>
          <w:rFonts w:ascii="Times New Roman" w:hAnsi="Times New Roman" w:cs="Times New Roman"/>
          <w:sz w:val="28"/>
          <w:szCs w:val="28"/>
        </w:rPr>
        <w:t xml:space="preserve">Большеижорское городское поселение                                           С.И. Бортник </w:t>
      </w: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C761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C611D">
        <w:rPr>
          <w:rFonts w:ascii="Times New Roman" w:hAnsi="Times New Roman" w:cs="Times New Roman"/>
          <w:sz w:val="28"/>
          <w:szCs w:val="28"/>
        </w:rPr>
        <w:t>Приложение №</w:t>
      </w:r>
      <w:r w:rsidRPr="00902C3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C761A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120EA1">
        <w:rPr>
          <w:rFonts w:ascii="Times New Roman" w:hAnsi="Times New Roman" w:cs="Times New Roman"/>
          <w:sz w:val="28"/>
          <w:szCs w:val="28"/>
        </w:rPr>
        <w:t>к решению С</w:t>
      </w:r>
      <w:r w:rsidR="000C761A">
        <w:rPr>
          <w:rFonts w:ascii="Times New Roman" w:hAnsi="Times New Roman" w:cs="Times New Roman"/>
          <w:sz w:val="28"/>
          <w:szCs w:val="28"/>
        </w:rPr>
        <w:t>овета депутато</w:t>
      </w:r>
      <w:r w:rsidR="00120EA1">
        <w:rPr>
          <w:rFonts w:ascii="Times New Roman" w:hAnsi="Times New Roman" w:cs="Times New Roman"/>
          <w:sz w:val="28"/>
          <w:szCs w:val="28"/>
        </w:rPr>
        <w:t xml:space="preserve">в 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C30" w:rsidRPr="00902C30" w:rsidRDefault="000C761A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02C30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 поселение</w:t>
      </w:r>
    </w:p>
    <w:p w:rsidR="00902C30" w:rsidRPr="00902C30" w:rsidRDefault="000C761A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 14.04.2015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CC611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22A">
        <w:rPr>
          <w:rFonts w:ascii="Times New Roman" w:hAnsi="Times New Roman" w:cs="Times New Roman"/>
          <w:sz w:val="28"/>
          <w:szCs w:val="28"/>
        </w:rPr>
        <w:t>15</w:t>
      </w:r>
    </w:p>
    <w:p w:rsidR="000C761A" w:rsidRDefault="000C761A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02C30" w:rsidRP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ПОЛОЖЕНИЕ</w:t>
      </w:r>
    </w:p>
    <w:p w:rsidR="00902C30" w:rsidRP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о порядке распоряжения</w:t>
      </w:r>
    </w:p>
    <w:p w:rsidR="00902C30" w:rsidRP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земельными участками, </w:t>
      </w:r>
      <w:proofErr w:type="gramStart"/>
      <w:r w:rsidRPr="00902C30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902C30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902C30" w:rsidRP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02C30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902C3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C761A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Ленинградской области, государственная собственность на которые не</w:t>
      </w:r>
    </w:p>
    <w:p w:rsidR="00902C30" w:rsidRP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02C30">
        <w:rPr>
          <w:rFonts w:ascii="Times New Roman" w:hAnsi="Times New Roman" w:cs="Times New Roman"/>
          <w:sz w:val="28"/>
          <w:szCs w:val="28"/>
        </w:rPr>
        <w:t>разграничена</w:t>
      </w:r>
      <w:proofErr w:type="gramEnd"/>
      <w:r w:rsidRPr="00902C30">
        <w:rPr>
          <w:rFonts w:ascii="Times New Roman" w:hAnsi="Times New Roman" w:cs="Times New Roman"/>
          <w:sz w:val="28"/>
          <w:szCs w:val="28"/>
        </w:rPr>
        <w:t>, а также земельных участков, являющихся</w:t>
      </w:r>
    </w:p>
    <w:p w:rsidR="00902C30" w:rsidRP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собственностью муниципального </w:t>
      </w:r>
      <w:r w:rsidR="000C761A">
        <w:rPr>
          <w:rFonts w:ascii="Times New Roman" w:hAnsi="Times New Roman" w:cs="Times New Roman"/>
          <w:sz w:val="28"/>
          <w:szCs w:val="28"/>
        </w:rPr>
        <w:t xml:space="preserve">образования Большеижорское </w:t>
      </w:r>
      <w:proofErr w:type="gramStart"/>
      <w:r w:rsidR="000C761A">
        <w:rPr>
          <w:rFonts w:ascii="Times New Roman" w:hAnsi="Times New Roman" w:cs="Times New Roman"/>
          <w:sz w:val="28"/>
          <w:szCs w:val="28"/>
        </w:rPr>
        <w:t>городское</w:t>
      </w:r>
      <w:proofErr w:type="gramEnd"/>
    </w:p>
    <w:p w:rsidR="00902C30" w:rsidRP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поселение муниципального образования </w:t>
      </w:r>
      <w:proofErr w:type="gramStart"/>
      <w:r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proofErr w:type="gramEnd"/>
    </w:p>
    <w:p w:rsidR="00902C30" w:rsidRDefault="00902C30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</w:t>
      </w:r>
      <w:r w:rsidR="000C761A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0C761A" w:rsidRPr="00902C30" w:rsidRDefault="000C761A" w:rsidP="000C761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02C30">
        <w:rPr>
          <w:rFonts w:ascii="Times New Roman" w:hAnsi="Times New Roman" w:cs="Times New Roman"/>
          <w:sz w:val="28"/>
          <w:szCs w:val="28"/>
        </w:rPr>
        <w:t>Настоящее Положение разработано с целью повышения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эффективности использования земель в интересах муниципального</w:t>
      </w:r>
      <w:r w:rsidR="000C761A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B263D5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и регулирует отношения,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возникающие между гражданами (физическими лицами), юридическими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лицами и органами местного самоуправления по вопросам владения,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распоряжения и пользования 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земельных участков, находящихся в границах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63D5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Ленинградской области, государственная собственность на которые не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разграничена, а</w:t>
      </w:r>
      <w:proofErr w:type="gramEnd"/>
      <w:r w:rsidRPr="00902C30">
        <w:rPr>
          <w:rFonts w:ascii="Times New Roman" w:hAnsi="Times New Roman" w:cs="Times New Roman"/>
          <w:sz w:val="28"/>
          <w:szCs w:val="28"/>
        </w:rPr>
        <w:t xml:space="preserve"> также земельных участков, являющихся собственностью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63D5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02C30">
        <w:rPr>
          <w:rFonts w:ascii="Times New Roman" w:hAnsi="Times New Roman" w:cs="Times New Roman"/>
          <w:sz w:val="28"/>
          <w:szCs w:val="28"/>
        </w:rPr>
        <w:t>Правовое регулирование земельных отношений на территории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63D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B263D5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63D5">
        <w:rPr>
          <w:rFonts w:ascii="Times New Roman" w:hAnsi="Times New Roman" w:cs="Times New Roman"/>
          <w:sz w:val="28"/>
          <w:szCs w:val="28"/>
        </w:rPr>
        <w:t>городсвкое</w:t>
      </w:r>
      <w:proofErr w:type="spellEnd"/>
      <w:r w:rsidRPr="00902C30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 муниципальный район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осуществляется в соответствии с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Конституцией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Российской Федерации, Земельным кодексом Российской Федерации,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Федерации, Градостроительным кодексом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 законом от 25.10.2001 </w:t>
      </w:r>
      <w:proofErr w:type="spellStart"/>
      <w:r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902C30">
        <w:rPr>
          <w:rFonts w:ascii="Times New Roman" w:hAnsi="Times New Roman" w:cs="Times New Roman"/>
          <w:sz w:val="28"/>
          <w:szCs w:val="28"/>
        </w:rPr>
        <w:t xml:space="preserve"> 137-ФЗ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"О введении в действие земельного кодекса Российской Федерации",</w:t>
      </w:r>
      <w:proofErr w:type="gramEnd"/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Федер</w:t>
      </w:r>
      <w:r w:rsidR="00B263D5">
        <w:rPr>
          <w:rFonts w:ascii="Times New Roman" w:hAnsi="Times New Roman" w:cs="Times New Roman"/>
          <w:sz w:val="28"/>
          <w:szCs w:val="28"/>
        </w:rPr>
        <w:t>альным законом от 21.07.1997 No</w:t>
      </w:r>
      <w:r w:rsidRPr="00902C30">
        <w:rPr>
          <w:rFonts w:ascii="Times New Roman" w:hAnsi="Times New Roman" w:cs="Times New Roman"/>
          <w:sz w:val="28"/>
          <w:szCs w:val="28"/>
        </w:rPr>
        <w:t>122-ФЗ "О государственной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регистрации прав на недвижимое имущество и сделок с ним", Федеральным</w:t>
      </w:r>
    </w:p>
    <w:p w:rsidR="00902C30" w:rsidRPr="00902C30" w:rsidRDefault="00B263D5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законом от 29.12.2004 No</w:t>
      </w:r>
      <w:r w:rsidR="00902C30" w:rsidRPr="00902C30">
        <w:rPr>
          <w:rFonts w:ascii="Times New Roman" w:hAnsi="Times New Roman" w:cs="Times New Roman"/>
          <w:sz w:val="28"/>
          <w:szCs w:val="28"/>
        </w:rPr>
        <w:t>191-ФЗ «О введении в действие Градостроительного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Федерации», Федеральным законом от 15.04.1998 </w:t>
      </w:r>
      <w:proofErr w:type="spellStart"/>
      <w:r w:rsidR="00902C30"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66-ФЗ «О садоводческих, огороднических и дачных некоммерческих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объединениях граждан», Федеральным законом от 24.07.2007 </w:t>
      </w:r>
      <w:proofErr w:type="spellStart"/>
      <w:r w:rsidR="00902C30"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221-ФЗ «О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государственном кадастре недвижимости», Федеральным законом от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07.07.2003 </w:t>
      </w:r>
      <w:proofErr w:type="spellStart"/>
      <w:r w:rsidR="00902C30"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112-ФЗ «О личном подсобном хозяйстве», Федеральным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законом от 10.01.2002 </w:t>
      </w:r>
      <w:proofErr w:type="spellStart"/>
      <w:r w:rsidR="00902C30"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7-ФЗ «Об охране окружающей природной среды»,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Федеральным законом от</w:t>
      </w:r>
      <w:proofErr w:type="gram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29.07.1998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902C30"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135-ФЗ «Об оценочной деятельности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в Российской Федерации»,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Законом Ленинградской области от 29.10.2003 </w:t>
      </w:r>
      <w:proofErr w:type="spellStart"/>
      <w:r w:rsidR="00902C30"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83-оз "О предельных размерах земельных участков, предоставляемых</w:t>
      </w:r>
      <w:bookmarkStart w:id="2" w:name="4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гражданам в собственность из земель, находящихся в государственной или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муниципальной собственности, и максимальном размере общей площади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земельных участков, которые могут находиться одновременно на праве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собственности и (или) ином праве у граждан, ведущих личное подсобное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хозяйство", Приказом Минэкономразвития России</w:t>
      </w:r>
      <w:proofErr w:type="gram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от 12.01.2015 </w:t>
      </w:r>
      <w:proofErr w:type="spellStart"/>
      <w:r w:rsidR="00902C30"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902C30" w:rsidRPr="00902C30">
        <w:rPr>
          <w:rFonts w:ascii="Times New Roman" w:hAnsi="Times New Roman" w:cs="Times New Roman"/>
          <w:sz w:val="28"/>
          <w:szCs w:val="28"/>
        </w:rPr>
        <w:t xml:space="preserve"> 1 "Об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утверждении перечня документов, подтверждающих право заявителя на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приобретение земельного участка без проведения торгов", утверждёнными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документами территориального планирования (генеральный план и правила</w:t>
      </w:r>
      <w:r w:rsidR="000C761A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застройки) муниципального образования </w:t>
      </w:r>
      <w:r w:rsidR="009E26AB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 поселение и другими нормативными правовыми актами.</w:t>
      </w:r>
    </w:p>
    <w:p w:rsidR="00902C30" w:rsidRPr="00902C30" w:rsidRDefault="009E26AB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 полномочиям С</w:t>
      </w:r>
      <w:r w:rsidR="00902C30" w:rsidRPr="00902C30">
        <w:rPr>
          <w:rFonts w:ascii="Times New Roman" w:hAnsi="Times New Roman" w:cs="Times New Roman"/>
          <w:sz w:val="28"/>
          <w:szCs w:val="28"/>
        </w:rPr>
        <w:t>овета депутатов муниципального образования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 относятся:</w:t>
      </w:r>
    </w:p>
    <w:p w:rsidR="004C7C3D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принятие решения о резервировании и изъятии 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земельных участков в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границах поселения для муниципальных нужд;</w:t>
      </w: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об определении порядка установления цены при заключении договора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купли-продажи земельного участка, находящегося в муниципальной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собственности, без проведения торгов;</w:t>
      </w: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об определении порядка определения размера арендной платы за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земельные участки, находящиеся в муниципальной собственности и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предоставленные в аренду без торгов;</w:t>
      </w: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об определении порядка определения платы по соглашению об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установлении сервитута в отношении земельных участков, находящихся в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муниципальной собственности;</w:t>
      </w: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об установлении порядка определения размера платы за увеличение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площади земельных участков, находящихся в частной собственности, в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результате перераспределения таких земельных участков и земель и (или)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земельных участков, находящихся в муниципальной собственности;</w:t>
      </w: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об установлении порядка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отнесения земель к землям особо охраняемых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территорий местного значения, порядка использования и охраны земель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особо охраняемых территорий местного значения.</w:t>
      </w:r>
    </w:p>
    <w:p w:rsidR="00902C30" w:rsidRPr="00902C30" w:rsidRDefault="00902C30" w:rsidP="000C761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4. К полномочиям местной администрации муниципального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E26AB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 относится:</w:t>
      </w:r>
    </w:p>
    <w:p w:rsidR="00902C30" w:rsidRPr="00902C30" w:rsidRDefault="009E26AB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2C30" w:rsidRPr="00902C30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границах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и являющихся муниципальной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собственностью, и земельных участков,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государственная собственность на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которые не разграничена в порядке, установленным законодательством в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сфере земельных отношений;</w:t>
      </w:r>
    </w:p>
    <w:p w:rsidR="00902C30" w:rsidRPr="00902C30" w:rsidRDefault="009E26AB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2C30" w:rsidRPr="00902C30">
        <w:rPr>
          <w:rFonts w:ascii="Times New Roman" w:hAnsi="Times New Roman" w:cs="Times New Roman"/>
          <w:sz w:val="28"/>
          <w:szCs w:val="28"/>
        </w:rPr>
        <w:t>разработка и реализация муниципальных программ использования и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охраны земель, находящихся в границах муниципального образования;</w:t>
      </w:r>
    </w:p>
    <w:p w:rsidR="00902C30" w:rsidRPr="00902C30" w:rsidRDefault="009E26AB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2C30" w:rsidRPr="00902C30">
        <w:rPr>
          <w:rFonts w:ascii="Times New Roman" w:hAnsi="Times New Roman" w:cs="Times New Roman"/>
          <w:sz w:val="28"/>
          <w:szCs w:val="28"/>
        </w:rPr>
        <w:t>полномочия, не отнесенные к полномочиям Российской Федерации, к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полн</w:t>
      </w:r>
      <w:r>
        <w:rPr>
          <w:rFonts w:ascii="Times New Roman" w:hAnsi="Times New Roman" w:cs="Times New Roman"/>
          <w:sz w:val="28"/>
          <w:szCs w:val="28"/>
        </w:rPr>
        <w:t>омочиям Ленинградской области, С</w:t>
      </w:r>
      <w:r w:rsidR="00902C30" w:rsidRPr="00902C30">
        <w:rPr>
          <w:rFonts w:ascii="Times New Roman" w:hAnsi="Times New Roman" w:cs="Times New Roman"/>
          <w:sz w:val="28"/>
          <w:szCs w:val="28"/>
        </w:rPr>
        <w:t>овета депутатов муниципального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 в сфере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02C30" w:rsidRPr="00902C30">
        <w:rPr>
          <w:rFonts w:ascii="Times New Roman" w:hAnsi="Times New Roman" w:cs="Times New Roman"/>
          <w:sz w:val="28"/>
          <w:szCs w:val="28"/>
        </w:rPr>
        <w:t>земельных отношений.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5. Уполномоченным органом по управлению и распоряжению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земельными участками, государственная собственность на которые не</w:t>
      </w:r>
      <w:bookmarkStart w:id="3" w:name="5"/>
      <w:bookmarkEnd w:id="3"/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разграничена и земельными участками, являющимися муниципальной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собственностью, на территории 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является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местная администрация муниципального образования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="009E26AB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поселение муниципального образования Ломоносовский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район Ленинградской области.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При предоставлении муниципальных услуг по предоставлению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земельных участков уполномоченный орган вправе заключить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контракт на исполнение функций по приему, обработке и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выдаче документов с организацией, определяемой в порядке, установленном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Федеральным законом от 05.04.2013 </w:t>
      </w:r>
      <w:proofErr w:type="spellStart"/>
      <w:r w:rsidRPr="00902C3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902C30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сфере закупок товаров, работ, услуг для обеспечения государственных и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муниципальных нужд".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6. Вопросы в сфере земельных отношений подлежат обязательному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рассмотрению на заседании Комиссии по земельным вопросам (далее –</w:t>
      </w:r>
      <w:r w:rsidR="004C7C3D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Комиссия) на территории муниципального образования </w:t>
      </w:r>
      <w:r w:rsidR="009E26AB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 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области, решения которой носят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Состав и Положение о Комиссии на территории муниципального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3F78CA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Ломоносовский муниципальный район Ленинградской области утверждается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3F78CA">
        <w:rPr>
          <w:rFonts w:ascii="Times New Roman" w:hAnsi="Times New Roman" w:cs="Times New Roman"/>
          <w:sz w:val="28"/>
          <w:szCs w:val="28"/>
        </w:rPr>
        <w:t>решением С</w:t>
      </w:r>
      <w:r w:rsidRPr="00902C30">
        <w:rPr>
          <w:rFonts w:ascii="Times New Roman" w:hAnsi="Times New Roman" w:cs="Times New Roman"/>
          <w:sz w:val="28"/>
          <w:szCs w:val="28"/>
        </w:rPr>
        <w:t xml:space="preserve">овета депутатов муниципального образования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7E6425">
        <w:rPr>
          <w:rFonts w:ascii="Times New Roman" w:hAnsi="Times New Roman" w:cs="Times New Roman"/>
          <w:sz w:val="28"/>
          <w:szCs w:val="28"/>
        </w:rPr>
        <w:t>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 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муниципальный район Ленинградской области. 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7. После получения главой местной администрации муниципального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образования рекомендаций Комиссии на территории муниципального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7E6425">
        <w:rPr>
          <w:rFonts w:ascii="Times New Roman" w:hAnsi="Times New Roman" w:cs="Times New Roman"/>
          <w:sz w:val="28"/>
          <w:szCs w:val="28"/>
        </w:rPr>
        <w:t>образования Большеижорское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 w:rsidR="007E642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Ломоносовский муниципальный район Ленинградской области,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глава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местной администрации муниципального образования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в пределах своей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компетенции в соответствии с Земельным кодексом Российской Федерации, в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2C30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902C30">
        <w:rPr>
          <w:rFonts w:ascii="Times New Roman" w:hAnsi="Times New Roman" w:cs="Times New Roman"/>
          <w:sz w:val="28"/>
          <w:szCs w:val="28"/>
        </w:rPr>
        <w:t xml:space="preserve"> установленном административными регламентами по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предоставлению муниципальных услуг в сфере земельных отношений,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иными нормативными правовыми документами, регламентирующими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порядок предоставления земельных участков, государственная собственность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C30">
        <w:rPr>
          <w:rFonts w:ascii="Times New Roman" w:hAnsi="Times New Roman" w:cs="Times New Roman"/>
          <w:sz w:val="28"/>
          <w:szCs w:val="28"/>
        </w:rPr>
        <w:t>на которые не разграничена, осуществляет распоряжение земельными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участками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находящихся в границах муниципального образования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425">
        <w:rPr>
          <w:rFonts w:ascii="Times New Roman" w:hAnsi="Times New Roman" w:cs="Times New Roman"/>
          <w:sz w:val="28"/>
          <w:szCs w:val="28"/>
        </w:rPr>
        <w:t>Большеижорпское</w:t>
      </w:r>
      <w:proofErr w:type="spellEnd"/>
      <w:r w:rsidR="007E6425"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области,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разграничена, а также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земельными участками, являющимися собственностью муниципального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о</w:t>
      </w:r>
      <w:r w:rsidR="007E6425">
        <w:rPr>
          <w:rFonts w:ascii="Times New Roman" w:hAnsi="Times New Roman" w:cs="Times New Roman"/>
          <w:sz w:val="28"/>
          <w:szCs w:val="28"/>
        </w:rPr>
        <w:t xml:space="preserve">бразования Большеижорское городское </w:t>
      </w:r>
      <w:r w:rsidRPr="00902C30">
        <w:rPr>
          <w:rFonts w:ascii="Times New Roman" w:hAnsi="Times New Roman" w:cs="Times New Roman"/>
          <w:sz w:val="28"/>
          <w:szCs w:val="28"/>
        </w:rPr>
        <w:t>поселение муниципального образования</w:t>
      </w:r>
      <w:r w:rsidR="007E6425">
        <w:rPr>
          <w:rFonts w:ascii="Times New Roman" w:hAnsi="Times New Roman" w:cs="Times New Roman"/>
          <w:sz w:val="28"/>
          <w:szCs w:val="28"/>
        </w:rPr>
        <w:t xml:space="preserve"> Большеижорское городское поселение </w:t>
      </w:r>
      <w:r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области.</w:t>
      </w:r>
      <w:proofErr w:type="gramEnd"/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8. Муниципальные правовые акты на территории муниципального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7E6425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 муниципального образования</w:t>
      </w:r>
      <w:r w:rsidR="007E642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 по вопросам</w:t>
      </w:r>
      <w:r w:rsidR="007E642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землепользования, землеустройства, изъятия земель и предоставления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земельных участков издаются в соответствии с установленными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полномочиями в форме постановлений.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4" w:name="6"/>
      <w:bookmarkEnd w:id="4"/>
      <w:r w:rsidRPr="00902C30">
        <w:rPr>
          <w:rFonts w:ascii="Times New Roman" w:hAnsi="Times New Roman" w:cs="Times New Roman"/>
          <w:sz w:val="28"/>
          <w:szCs w:val="28"/>
        </w:rPr>
        <w:t>9. Постановления, указанные в п. 7, 8 настоящего Положения, должны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приниматься с учетом имеющейся утвержденной в установленном порядке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градостроительной документации по населенным пунктам поселения: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генеральных планов, правил землепользования и застройки, документации </w:t>
      </w:r>
      <w:proofErr w:type="gramStart"/>
      <w:r w:rsidRPr="00902C30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планировке и зонированию территории, местных нормативов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градостроительного проектирования, если иное не установлено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действующим законодательством в сроки и порядке, установленных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административными регламентами по предоставлению муниципальных услуг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в сфере земельных отношений.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10. Установить следующие предельные (минимальные и максимальные)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размеры земельных участков, предоставляемых физическим и юридическим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 xml:space="preserve">лицам, в границах муниципального образования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7E6425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поселение муниципального образования 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район Ленинградской области, государственная собственность на которые не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C30">
        <w:rPr>
          <w:rFonts w:ascii="Times New Roman" w:hAnsi="Times New Roman" w:cs="Times New Roman"/>
          <w:sz w:val="28"/>
          <w:szCs w:val="28"/>
        </w:rPr>
        <w:t>разграничена</w:t>
      </w:r>
      <w:proofErr w:type="gramEnd"/>
      <w:r w:rsidRPr="00902C30">
        <w:rPr>
          <w:rFonts w:ascii="Times New Roman" w:hAnsi="Times New Roman" w:cs="Times New Roman"/>
          <w:sz w:val="28"/>
          <w:szCs w:val="28"/>
        </w:rPr>
        <w:t>, а также земельных участков, являющихся собственностью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7E6425">
        <w:rPr>
          <w:rFonts w:ascii="Times New Roman" w:hAnsi="Times New Roman" w:cs="Times New Roman"/>
          <w:sz w:val="28"/>
          <w:szCs w:val="28"/>
        </w:rPr>
        <w:t xml:space="preserve">Большеижорское городское </w:t>
      </w:r>
      <w:r w:rsidRPr="00902C30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муниципального образования 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Ленинградской области: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10.1. Для ведения личного подсобного хозяйства: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минимальный размер – 0,05 га (в границах населенного пункта), 0,03 га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(за чертой населенного пункта);</w:t>
      </w:r>
    </w:p>
    <w:p w:rsidR="00902C30" w:rsidRPr="00902C30" w:rsidRDefault="00CC611D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размер - 0,2</w:t>
      </w:r>
      <w:r w:rsidR="0098281B">
        <w:rPr>
          <w:rFonts w:ascii="Times New Roman" w:hAnsi="Times New Roman" w:cs="Times New Roman"/>
          <w:sz w:val="28"/>
          <w:szCs w:val="28"/>
        </w:rPr>
        <w:t>0</w:t>
      </w:r>
      <w:r w:rsidR="00902C30" w:rsidRPr="00902C30">
        <w:rPr>
          <w:rFonts w:ascii="Times New Roman" w:hAnsi="Times New Roman" w:cs="Times New Roman"/>
          <w:sz w:val="28"/>
          <w:szCs w:val="28"/>
        </w:rPr>
        <w:t xml:space="preserve"> га (в границах населенного пункта), 0,5 га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(за чертой населенного пункта).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10.2. Для индивидуального жилищного строительства:</w:t>
      </w:r>
    </w:p>
    <w:p w:rsid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Минимальный размер – 0,04 га;</w:t>
      </w:r>
    </w:p>
    <w:p w:rsidR="00B81AF7" w:rsidRPr="00902C30" w:rsidRDefault="00B81AF7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размер – 0,20 га;  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максимальный размер</w:t>
      </w:r>
      <w:r w:rsidR="00B81AF7">
        <w:rPr>
          <w:rFonts w:ascii="Times New Roman" w:hAnsi="Times New Roman" w:cs="Times New Roman"/>
          <w:sz w:val="28"/>
          <w:szCs w:val="28"/>
        </w:rPr>
        <w:t xml:space="preserve"> вновь образуемого земельного участка</w:t>
      </w:r>
      <w:r w:rsidRPr="00902C30">
        <w:rPr>
          <w:rFonts w:ascii="Times New Roman" w:hAnsi="Times New Roman" w:cs="Times New Roman"/>
          <w:sz w:val="28"/>
          <w:szCs w:val="28"/>
        </w:rPr>
        <w:t xml:space="preserve"> - 0,</w:t>
      </w:r>
      <w:r w:rsidR="0098281B">
        <w:rPr>
          <w:rFonts w:ascii="Times New Roman" w:hAnsi="Times New Roman" w:cs="Times New Roman"/>
          <w:sz w:val="28"/>
          <w:szCs w:val="28"/>
        </w:rPr>
        <w:t>10</w:t>
      </w:r>
      <w:r w:rsidRPr="00902C30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10.3. Для садоводства, для дачного строительства, для ведения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огородничества, для ведения крестьянского (фермерского) хозяйства, для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ведения животноводства, минимальный и максимальный размер земельных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участков устанавливаются в соответствии с законами субъекта Российской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Федерации.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11. Содержание купли-продажи, договоров аренды, безвозмездного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пользования, заключаемых на основании решений о предоставлении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земельных участков, государственная собственность на которые не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разграничена и земельных участков, являющихся муниципальной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собственностью, должно соответствовать типовым формам договоров,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утвержденным постановлением местной администрации муниципального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="007E6425">
        <w:rPr>
          <w:rFonts w:ascii="Times New Roman" w:hAnsi="Times New Roman" w:cs="Times New Roman"/>
          <w:sz w:val="28"/>
          <w:szCs w:val="28"/>
        </w:rPr>
        <w:t>Большеижорское городское поселение</w:t>
      </w:r>
      <w:r w:rsidRPr="00902C3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E642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Ломоносовский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муниципальный район Ленинградской области.</w:t>
      </w:r>
    </w:p>
    <w:p w:rsidR="00902C30" w:rsidRPr="00902C30" w:rsidRDefault="00902C30" w:rsidP="00902C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2C30">
        <w:rPr>
          <w:rFonts w:ascii="Times New Roman" w:hAnsi="Times New Roman" w:cs="Times New Roman"/>
          <w:sz w:val="28"/>
          <w:szCs w:val="28"/>
        </w:rPr>
        <w:t>12. Ответственность за соблюдение настоящего Положения несут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органы местного самоуправления, должностные лица органов местного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самоуправления муници</w:t>
      </w:r>
      <w:r w:rsidR="007E6425">
        <w:rPr>
          <w:rFonts w:ascii="Times New Roman" w:hAnsi="Times New Roman" w:cs="Times New Roman"/>
          <w:sz w:val="28"/>
          <w:szCs w:val="28"/>
        </w:rPr>
        <w:t>пального образования Большеижорское городское</w:t>
      </w:r>
      <w:r w:rsidR="00B263D5">
        <w:rPr>
          <w:rFonts w:ascii="Times New Roman" w:hAnsi="Times New Roman" w:cs="Times New Roman"/>
          <w:sz w:val="28"/>
          <w:szCs w:val="28"/>
        </w:rPr>
        <w:t xml:space="preserve"> </w:t>
      </w:r>
      <w:r w:rsidRPr="00902C30">
        <w:rPr>
          <w:rFonts w:ascii="Times New Roman" w:hAnsi="Times New Roman" w:cs="Times New Roman"/>
          <w:sz w:val="28"/>
          <w:szCs w:val="28"/>
        </w:rPr>
        <w:t>поселение.</w:t>
      </w:r>
    </w:p>
    <w:p w:rsidR="00902C30" w:rsidRPr="00401E35" w:rsidRDefault="00902C30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01E35" w:rsidRDefault="00401E35" w:rsidP="00401E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401E35" w:rsidSect="00A511F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114311D"/>
    <w:multiLevelType w:val="hybridMultilevel"/>
    <w:tmpl w:val="DD70CD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62B07"/>
    <w:multiLevelType w:val="hybridMultilevel"/>
    <w:tmpl w:val="8CDEB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7474E4"/>
    <w:multiLevelType w:val="hybridMultilevel"/>
    <w:tmpl w:val="F6327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4F"/>
    <w:rsid w:val="000C761A"/>
    <w:rsid w:val="000F232A"/>
    <w:rsid w:val="000F7042"/>
    <w:rsid w:val="00120EA1"/>
    <w:rsid w:val="00164EEB"/>
    <w:rsid w:val="0018222A"/>
    <w:rsid w:val="0019294D"/>
    <w:rsid w:val="001B264F"/>
    <w:rsid w:val="003323E1"/>
    <w:rsid w:val="003F78CA"/>
    <w:rsid w:val="00401E35"/>
    <w:rsid w:val="00420FCD"/>
    <w:rsid w:val="004C7C3D"/>
    <w:rsid w:val="00604C0C"/>
    <w:rsid w:val="006E3461"/>
    <w:rsid w:val="00786A7F"/>
    <w:rsid w:val="007E6425"/>
    <w:rsid w:val="00897E69"/>
    <w:rsid w:val="008A2F0D"/>
    <w:rsid w:val="009015E6"/>
    <w:rsid w:val="00902C30"/>
    <w:rsid w:val="00964B72"/>
    <w:rsid w:val="0098281B"/>
    <w:rsid w:val="009E26AB"/>
    <w:rsid w:val="009E752E"/>
    <w:rsid w:val="00A16883"/>
    <w:rsid w:val="00A272CA"/>
    <w:rsid w:val="00A511FB"/>
    <w:rsid w:val="00B263D5"/>
    <w:rsid w:val="00B81AF7"/>
    <w:rsid w:val="00CC611D"/>
    <w:rsid w:val="00D4714F"/>
    <w:rsid w:val="00D76BF8"/>
    <w:rsid w:val="00D94A67"/>
    <w:rsid w:val="00E1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2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2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2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4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7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16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8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12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7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2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6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4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3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62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2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8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5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1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2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3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0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5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8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0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36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1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87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0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5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0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36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5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6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0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9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5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0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4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9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1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3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5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8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4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3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0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3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2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8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15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4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3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3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8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8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9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4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1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9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4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8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Людмила</cp:lastModifiedBy>
  <cp:revision>27</cp:revision>
  <cp:lastPrinted>2016-06-28T12:11:00Z</cp:lastPrinted>
  <dcterms:created xsi:type="dcterms:W3CDTF">2014-10-07T11:41:00Z</dcterms:created>
  <dcterms:modified xsi:type="dcterms:W3CDTF">2016-06-28T12:15:00Z</dcterms:modified>
</cp:coreProperties>
</file>